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D3" w:rsidRPr="00FE03D3" w:rsidRDefault="00FE03D3" w:rsidP="00FE03D3">
      <w:pPr>
        <w:keepNext/>
        <w:spacing w:after="0" w:line="240" w:lineRule="auto"/>
        <w:ind w:firstLine="708"/>
        <w:jc w:val="both"/>
        <w:outlineLvl w:val="0"/>
        <w:rPr>
          <w:rFonts w:ascii="Calibri" w:eastAsia="Calibri" w:hAnsi="Calibri" w:cs="Calibri"/>
          <w:bCs/>
          <w:iCs/>
          <w:color w:val="767171"/>
          <w:sz w:val="26"/>
          <w:szCs w:val="26"/>
          <w:lang w:eastAsia="es-ES"/>
        </w:rPr>
      </w:pPr>
      <w:r w:rsidRPr="00FE03D3">
        <w:rPr>
          <w:rFonts w:ascii="Calibri" w:eastAsia="Calibri" w:hAnsi="Calibri" w:cs="Calibri"/>
          <w:b/>
          <w:bCs/>
          <w:iCs/>
          <w:color w:val="767171"/>
          <w:sz w:val="26"/>
          <w:szCs w:val="26"/>
          <w:lang w:eastAsia="es-ES"/>
        </w:rPr>
        <w:t>León, Guanajuato, a 29 veintinueve de enero del año 2018 dos mil dieciocho. . . . . . . . . . . . . .</w:t>
      </w:r>
      <w:r w:rsidRPr="00FE03D3">
        <w:rPr>
          <w:rFonts w:ascii="Calibri" w:eastAsia="Calibri" w:hAnsi="Calibri" w:cs="Calibri"/>
          <w:bCs/>
          <w:iCs/>
          <w:color w:val="767171"/>
          <w:sz w:val="26"/>
          <w:szCs w:val="26"/>
          <w:lang w:eastAsia="es-ES"/>
        </w:rPr>
        <w:t xml:space="preserve"> . . . . . . . . . . . . . . . . . . . . . . . . . . . . . . . . . . . . . . . . . . . . . . </w:t>
      </w:r>
    </w:p>
    <w:p w:rsidR="00FE03D3" w:rsidRPr="00FE03D3" w:rsidRDefault="00FE03D3" w:rsidP="00FE03D3">
      <w:pPr>
        <w:spacing w:after="0" w:line="240" w:lineRule="auto"/>
        <w:rPr>
          <w:rFonts w:ascii="Calibri" w:eastAsia="Calibri" w:hAnsi="Calibri" w:cs="Calibri"/>
          <w:color w:val="767171"/>
          <w:sz w:val="26"/>
          <w:szCs w:val="26"/>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r w:rsidRPr="00FE03D3">
        <w:rPr>
          <w:rFonts w:ascii="Calibri" w:eastAsia="Calibri" w:hAnsi="Calibri" w:cs="Calibri"/>
          <w:b/>
          <w:bCs/>
          <w:i/>
          <w:iCs/>
          <w:color w:val="767171"/>
          <w:sz w:val="26"/>
          <w:szCs w:val="26"/>
          <w:lang w:val="es-ES" w:eastAsia="es-ES"/>
        </w:rPr>
        <w:t>V I S T O S</w:t>
      </w:r>
      <w:r w:rsidRPr="00FE03D3">
        <w:rPr>
          <w:rFonts w:ascii="Calibri" w:eastAsia="Calibri" w:hAnsi="Calibri" w:cs="Calibri"/>
          <w:bCs/>
          <w:iCs/>
          <w:color w:val="767171"/>
          <w:sz w:val="26"/>
          <w:szCs w:val="26"/>
          <w:lang w:val="es-ES" w:eastAsia="es-ES"/>
        </w:rPr>
        <w:t xml:space="preserve">, </w:t>
      </w:r>
      <w:r w:rsidRPr="00FE03D3">
        <w:rPr>
          <w:rFonts w:ascii="Calibri" w:eastAsia="Calibri" w:hAnsi="Calibri" w:cs="Calibri"/>
          <w:bCs/>
          <w:iCs/>
          <w:color w:val="767171"/>
          <w:sz w:val="26"/>
          <w:szCs w:val="26"/>
          <w:lang w:eastAsia="es-ES"/>
        </w:rPr>
        <w:t>para dictar sentencia definitiva,</w:t>
      </w:r>
      <w:r w:rsidRPr="00FE03D3">
        <w:rPr>
          <w:rFonts w:ascii="Calibri" w:eastAsia="Calibri" w:hAnsi="Calibri" w:cs="Calibri"/>
          <w:color w:val="767171"/>
          <w:sz w:val="26"/>
          <w:szCs w:val="26"/>
          <w:lang w:eastAsia="es-ES"/>
        </w:rPr>
        <w:t xml:space="preserve"> los autos del proceso administrativo identificado con el número </w:t>
      </w:r>
      <w:r w:rsidRPr="00FE03D3">
        <w:rPr>
          <w:rFonts w:ascii="Calibri" w:eastAsia="Calibri" w:hAnsi="Calibri" w:cs="Calibri"/>
          <w:b/>
          <w:color w:val="767171"/>
          <w:sz w:val="26"/>
          <w:szCs w:val="26"/>
          <w:lang w:eastAsia="es-ES"/>
        </w:rPr>
        <w:t>102/2doJAM/2017-JN</w:t>
      </w:r>
      <w:r w:rsidRPr="00FE03D3">
        <w:rPr>
          <w:rFonts w:ascii="Calibri" w:eastAsia="Calibri" w:hAnsi="Calibri" w:cs="Calibri"/>
          <w:color w:val="767171"/>
          <w:sz w:val="26"/>
          <w:szCs w:val="26"/>
          <w:lang w:eastAsia="es-ES"/>
        </w:rPr>
        <w:t xml:space="preserve">, promovido por el ciudadano </w:t>
      </w:r>
      <w:r w:rsidRPr="00FE03D3">
        <w:rPr>
          <w:rFonts w:ascii="Calibri" w:eastAsia="Calibri" w:hAnsi="Calibri" w:cs="Calibri"/>
          <w:b/>
          <w:color w:val="767171"/>
          <w:sz w:val="26"/>
          <w:szCs w:val="26"/>
          <w:lang w:eastAsia="es-ES"/>
        </w:rPr>
        <w:t>*****;</w:t>
      </w:r>
      <w:r w:rsidRPr="00FE03D3">
        <w:rPr>
          <w:rFonts w:ascii="Calibri" w:eastAsia="Calibri" w:hAnsi="Calibri" w:cs="Calibri"/>
          <w:color w:val="767171"/>
          <w:sz w:val="26"/>
          <w:szCs w:val="26"/>
          <w:lang w:eastAsia="es-ES"/>
        </w:rPr>
        <w:t xml:space="preserve"> y,. . . . . . . . . . . . . . . . . . . . . . . . . . . . . . . . . . .</w:t>
      </w:r>
    </w:p>
    <w:p w:rsidR="00FE03D3" w:rsidRPr="00FE03D3" w:rsidRDefault="00FE03D3" w:rsidP="00FE03D3">
      <w:pPr>
        <w:spacing w:after="0" w:line="240" w:lineRule="auto"/>
        <w:jc w:val="both"/>
        <w:rPr>
          <w:rFonts w:ascii="Calibri" w:eastAsia="Calibri" w:hAnsi="Calibri" w:cs="Calibri"/>
          <w:color w:val="767171"/>
          <w:sz w:val="26"/>
          <w:szCs w:val="26"/>
          <w:lang w:eastAsia="es-ES"/>
        </w:rPr>
      </w:pPr>
    </w:p>
    <w:p w:rsidR="00FE03D3" w:rsidRPr="00FE03D3" w:rsidRDefault="00FE03D3" w:rsidP="00FE03D3">
      <w:pPr>
        <w:spacing w:after="0" w:line="240" w:lineRule="auto"/>
        <w:jc w:val="both"/>
        <w:rPr>
          <w:rFonts w:ascii="Calibri" w:eastAsia="Calibri" w:hAnsi="Calibri" w:cs="Calibri"/>
          <w:color w:val="767171"/>
          <w:sz w:val="26"/>
          <w:szCs w:val="26"/>
          <w:lang w:eastAsia="es-ES"/>
        </w:rPr>
      </w:pPr>
    </w:p>
    <w:p w:rsidR="00FE03D3" w:rsidRPr="00FE03D3" w:rsidRDefault="00FE03D3" w:rsidP="00FE03D3">
      <w:pPr>
        <w:spacing w:after="0" w:line="240" w:lineRule="auto"/>
        <w:ind w:firstLine="708"/>
        <w:jc w:val="center"/>
        <w:rPr>
          <w:rFonts w:ascii="Calibri" w:eastAsia="Calibri" w:hAnsi="Calibri" w:cs="Calibri"/>
          <w:b/>
          <w:bCs/>
          <w:i/>
          <w:iCs/>
          <w:color w:val="767171"/>
          <w:sz w:val="26"/>
          <w:szCs w:val="26"/>
          <w:lang w:eastAsia="es-ES"/>
        </w:rPr>
      </w:pPr>
      <w:r w:rsidRPr="00FE03D3">
        <w:rPr>
          <w:rFonts w:ascii="Calibri" w:eastAsia="Calibri" w:hAnsi="Calibri" w:cs="Calibri"/>
          <w:b/>
          <w:bCs/>
          <w:i/>
          <w:iCs/>
          <w:color w:val="767171"/>
          <w:sz w:val="26"/>
          <w:szCs w:val="26"/>
          <w:lang w:eastAsia="es-ES"/>
        </w:rPr>
        <w:t xml:space="preserve">C O N S I D E R A N D </w:t>
      </w:r>
      <w:proofErr w:type="gramStart"/>
      <w:r w:rsidRPr="00FE03D3">
        <w:rPr>
          <w:rFonts w:ascii="Calibri" w:eastAsia="Calibri" w:hAnsi="Calibri" w:cs="Calibri"/>
          <w:b/>
          <w:bCs/>
          <w:i/>
          <w:iCs/>
          <w:color w:val="767171"/>
          <w:sz w:val="26"/>
          <w:szCs w:val="26"/>
          <w:lang w:eastAsia="es-ES"/>
        </w:rPr>
        <w:t>O :</w:t>
      </w:r>
      <w:proofErr w:type="gramEnd"/>
    </w:p>
    <w:p w:rsidR="00FE03D3" w:rsidRPr="00FE03D3" w:rsidRDefault="00FE03D3" w:rsidP="00FE03D3">
      <w:pPr>
        <w:spacing w:after="0" w:line="240" w:lineRule="auto"/>
        <w:ind w:firstLine="708"/>
        <w:jc w:val="center"/>
        <w:rPr>
          <w:rFonts w:ascii="Calibri" w:eastAsia="Calibri" w:hAnsi="Calibri" w:cs="Calibri"/>
          <w:b/>
          <w:bCs/>
          <w:color w:val="767171"/>
          <w:sz w:val="26"/>
          <w:szCs w:val="26"/>
          <w:lang w:eastAsia="es-ES"/>
        </w:rPr>
      </w:pPr>
    </w:p>
    <w:p w:rsidR="00FE03D3" w:rsidRPr="00FE03D3" w:rsidRDefault="00FE03D3" w:rsidP="00FE03D3">
      <w:pPr>
        <w:spacing w:after="0" w:line="240" w:lineRule="auto"/>
        <w:jc w:val="both"/>
        <w:rPr>
          <w:rFonts w:ascii="Calibri" w:eastAsia="Calibri" w:hAnsi="Calibri" w:cs="Calibri"/>
          <w:b/>
          <w:bCs/>
          <w:color w:val="767171"/>
          <w:sz w:val="26"/>
          <w:szCs w:val="26"/>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r w:rsidRPr="00FE03D3">
        <w:rPr>
          <w:rFonts w:ascii="Calibri" w:eastAsia="Calibri" w:hAnsi="Calibri" w:cs="Calibri"/>
          <w:b/>
          <w:bCs/>
          <w:i/>
          <w:iCs/>
          <w:color w:val="767171"/>
          <w:sz w:val="26"/>
          <w:szCs w:val="26"/>
          <w:lang w:eastAsia="es-ES"/>
        </w:rPr>
        <w:t>SEGUNDO</w:t>
      </w:r>
      <w:r w:rsidRPr="00FE03D3">
        <w:rPr>
          <w:rFonts w:ascii="Calibri" w:eastAsia="Calibri" w:hAnsi="Calibri" w:cs="Calibri"/>
          <w:b/>
          <w:bCs/>
          <w:color w:val="767171"/>
          <w:sz w:val="26"/>
          <w:szCs w:val="26"/>
          <w:lang w:eastAsia="es-ES"/>
        </w:rPr>
        <w:t xml:space="preserve">.- </w:t>
      </w:r>
      <w:r w:rsidRPr="00FE03D3">
        <w:rPr>
          <w:rFonts w:ascii="Calibri" w:eastAsia="Calibri" w:hAnsi="Calibri" w:cs="Calibri"/>
          <w:color w:val="767171"/>
          <w:sz w:val="26"/>
          <w:szCs w:val="26"/>
          <w:lang w:eastAsia="es-ES"/>
        </w:rPr>
        <w:t xml:space="preserve">El presente proceso administrativo fue promovido oportunamente, toda vez que la demanda fue presentada dentro de los 30 treinta días hábiles siguientes a aquél en que el promovente se ostenta sabedor del acta de infracción impugnada, que fue el día de su emisión, el día 10 diez de enero del año pasado. . . . . . . . . . . . . . . . . . . . . . . . . . . . . . . . . . . . . . . . . . . . . . . . . . . </w:t>
      </w:r>
    </w:p>
    <w:p w:rsidR="00FE03D3" w:rsidRPr="00FE03D3" w:rsidRDefault="00FE03D3" w:rsidP="00FE03D3">
      <w:pPr>
        <w:spacing w:after="0" w:line="240" w:lineRule="auto"/>
        <w:ind w:firstLine="708"/>
        <w:jc w:val="both"/>
        <w:rPr>
          <w:rFonts w:ascii="Calibri" w:eastAsia="Calibri" w:hAnsi="Calibri" w:cs="Calibri"/>
          <w:b/>
          <w:bCs/>
          <w:color w:val="767171"/>
          <w:sz w:val="26"/>
          <w:szCs w:val="26"/>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val="es-ES" w:eastAsia="es-ES"/>
        </w:rPr>
      </w:pPr>
      <w:r w:rsidRPr="00FE03D3">
        <w:rPr>
          <w:rFonts w:ascii="Calibri" w:eastAsia="Calibri" w:hAnsi="Calibri" w:cs="Calibri"/>
          <w:b/>
          <w:i/>
          <w:iCs/>
          <w:color w:val="767171"/>
          <w:sz w:val="26"/>
          <w:szCs w:val="26"/>
          <w:lang w:val="es-ES" w:eastAsia="es-ES"/>
        </w:rPr>
        <w:t xml:space="preserve">TERCERO.- </w:t>
      </w:r>
      <w:r w:rsidRPr="00FE03D3">
        <w:rPr>
          <w:rFonts w:ascii="Calibri" w:eastAsia="Calibri" w:hAnsi="Calibri" w:cs="Calibri"/>
          <w:color w:val="767171"/>
          <w:sz w:val="26"/>
          <w:szCs w:val="26"/>
          <w:lang w:val="es-ES" w:eastAsia="es-ES"/>
        </w:rPr>
        <w:t xml:space="preserve">La existencia del acto impugnado, se encuentra documentada en autos con el original del acta con folio número T-5507449 (T guion cinco-cinco-cero-siete-cuatro-cuatro-nueve), de fecha 10 diez de enero del año 2017 dos mil diecisiete; </w:t>
      </w:r>
      <w:r w:rsidRPr="00FE03D3">
        <w:rPr>
          <w:rFonts w:ascii="Calibri" w:eastAsia="Calibri" w:hAnsi="Calibri" w:cs="Times New Roman"/>
          <w:color w:val="767171"/>
          <w:sz w:val="26"/>
          <w:szCs w:val="26"/>
          <w:lang w:val="es-ES" w:eastAsia="es-ES"/>
        </w:rPr>
        <w:t>que obra en el secreto de este juzgado (visible en el expediente en copia certificada a foja 4 cuatro)</w:t>
      </w:r>
      <w:r w:rsidRPr="00FE03D3">
        <w:rPr>
          <w:rFonts w:ascii="Calibri" w:eastAsia="Calibri" w:hAnsi="Calibri" w:cs="Calibri"/>
          <w:color w:val="767171"/>
          <w:sz w:val="26"/>
          <w:szCs w:val="26"/>
          <w:lang w:val="es-ES" w:eastAsia="es-ES"/>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w:t>
      </w:r>
    </w:p>
    <w:p w:rsidR="00FE03D3" w:rsidRPr="00FE03D3" w:rsidRDefault="00FE03D3" w:rsidP="00FE03D3">
      <w:pPr>
        <w:spacing w:after="0" w:line="240" w:lineRule="auto"/>
        <w:ind w:firstLine="708"/>
        <w:jc w:val="right"/>
        <w:rPr>
          <w:rFonts w:ascii="Calibri" w:eastAsia="Calibri" w:hAnsi="Calibri" w:cs="Times New Roman"/>
          <w:b/>
          <w:color w:val="767171"/>
          <w:sz w:val="26"/>
          <w:szCs w:val="27"/>
          <w:lang w:val="es-ES" w:eastAsia="es-ES"/>
        </w:rPr>
      </w:pPr>
      <w:r w:rsidRPr="00FE03D3">
        <w:rPr>
          <w:rFonts w:ascii="Calibri" w:eastAsia="Calibri" w:hAnsi="Calibri" w:cs="Times New Roman"/>
          <w:b/>
          <w:color w:val="767171"/>
          <w:sz w:val="26"/>
          <w:szCs w:val="27"/>
          <w:lang w:val="es-ES" w:eastAsia="es-ES"/>
        </w:rPr>
        <w:t>Expediente número 102/2do JAM/2017-JN</w:t>
      </w:r>
    </w:p>
    <w:p w:rsidR="00FE03D3" w:rsidRPr="00FE03D3" w:rsidRDefault="00FE03D3" w:rsidP="00FE03D3">
      <w:pPr>
        <w:spacing w:after="0" w:line="240" w:lineRule="auto"/>
        <w:ind w:firstLine="708"/>
        <w:jc w:val="both"/>
        <w:rPr>
          <w:rFonts w:ascii="Calibri" w:eastAsia="Calibri" w:hAnsi="Calibri" w:cs="Calibri"/>
          <w:color w:val="767171"/>
          <w:sz w:val="26"/>
          <w:szCs w:val="26"/>
          <w:lang w:val="es-ES" w:eastAsia="es-ES"/>
        </w:rPr>
      </w:pPr>
    </w:p>
    <w:p w:rsidR="00FE03D3" w:rsidRPr="00FE03D3" w:rsidRDefault="00FE03D3" w:rsidP="00FE03D3">
      <w:pPr>
        <w:spacing w:after="0" w:line="240" w:lineRule="auto"/>
        <w:jc w:val="both"/>
        <w:rPr>
          <w:rFonts w:ascii="Calibri" w:eastAsia="Calibri" w:hAnsi="Calibri" w:cs="Calibri"/>
          <w:color w:val="767171"/>
          <w:sz w:val="26"/>
          <w:szCs w:val="26"/>
          <w:lang w:val="es-ES" w:eastAsia="es-ES"/>
        </w:rPr>
      </w:pPr>
      <w:r w:rsidRPr="00FE03D3">
        <w:rPr>
          <w:rFonts w:ascii="Calibri" w:eastAsia="Calibri" w:hAnsi="Calibri" w:cs="Calibri"/>
          <w:color w:val="767171"/>
          <w:sz w:val="26"/>
          <w:szCs w:val="26"/>
          <w:lang w:val="es-ES" w:eastAsia="es-ES"/>
        </w:rPr>
        <w:t xml:space="preserve">servidor público, en el ejercicio de sus funciones; aunada la circunstancia de que el Agente enjuiciado, al contestar la demanda, reconoció haber emitido el acta impugnada; lo que constituye una </w:t>
      </w:r>
      <w:r w:rsidRPr="00FE03D3">
        <w:rPr>
          <w:rFonts w:ascii="Calibri" w:eastAsia="Calibri" w:hAnsi="Calibri" w:cs="Calibri"/>
          <w:b/>
          <w:color w:val="767171"/>
          <w:sz w:val="26"/>
          <w:szCs w:val="26"/>
          <w:lang w:val="es-ES" w:eastAsia="es-ES"/>
        </w:rPr>
        <w:t>confesión expresa</w:t>
      </w:r>
      <w:r w:rsidRPr="00FE03D3">
        <w:rPr>
          <w:rFonts w:ascii="Calibri" w:eastAsia="Calibri" w:hAnsi="Calibri" w:cs="Calibri"/>
          <w:color w:val="767171"/>
          <w:sz w:val="26"/>
          <w:szCs w:val="26"/>
          <w:lang w:val="es-ES" w:eastAsia="es-ES"/>
        </w:rPr>
        <w:t xml:space="preserve">, en los términos del primer párrafo del artículo 57 del Código de Procedimiento y Justicia Administrativa para el Estado y los Municipios de Guanajuato. . . . . . . . . . . . . . . . . . . . . . . . . . . . . . . . . . </w:t>
      </w:r>
    </w:p>
    <w:p w:rsidR="00FE03D3" w:rsidRPr="00FE03D3" w:rsidRDefault="00FE03D3" w:rsidP="00FE03D3">
      <w:pPr>
        <w:spacing w:after="0" w:line="240" w:lineRule="auto"/>
        <w:jc w:val="both"/>
        <w:rPr>
          <w:rFonts w:ascii="Calibri" w:eastAsia="Calibri" w:hAnsi="Calibri" w:cs="Calibri"/>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val="es-ES" w:eastAsia="es-ES"/>
        </w:rPr>
      </w:pPr>
      <w:r w:rsidRPr="00FE03D3">
        <w:rPr>
          <w:rFonts w:ascii="Calibri" w:eastAsia="Calibri" w:hAnsi="Calibri" w:cs="Times New Roman"/>
          <w:color w:val="767171"/>
          <w:sz w:val="26"/>
          <w:szCs w:val="27"/>
          <w:lang w:val="es-ES" w:eastAsia="es-ES"/>
        </w:rPr>
        <w:t xml:space="preserve">En razón de lo anterior, se tiene por </w:t>
      </w:r>
      <w:r w:rsidRPr="00FE03D3">
        <w:rPr>
          <w:rFonts w:ascii="Calibri" w:eastAsia="Calibri" w:hAnsi="Calibri" w:cs="Times New Roman"/>
          <w:b/>
          <w:color w:val="767171"/>
          <w:sz w:val="26"/>
          <w:szCs w:val="27"/>
          <w:lang w:val="es-ES" w:eastAsia="es-ES"/>
        </w:rPr>
        <w:t>debidamente acreditada</w:t>
      </w:r>
      <w:r w:rsidRPr="00FE03D3">
        <w:rPr>
          <w:rFonts w:ascii="Calibri" w:eastAsia="Calibri" w:hAnsi="Calibri" w:cs="Times New Roman"/>
          <w:color w:val="767171"/>
          <w:sz w:val="26"/>
          <w:szCs w:val="27"/>
          <w:lang w:val="es-ES" w:eastAsia="es-ES"/>
        </w:rPr>
        <w:t xml:space="preserve"> la existencia del acto impugnado</w:t>
      </w:r>
      <w:r w:rsidRPr="00FE03D3">
        <w:rPr>
          <w:rFonts w:ascii="Calibri" w:eastAsia="Calibri" w:hAnsi="Calibri" w:cs="Times New Roman"/>
          <w:color w:val="767171"/>
          <w:sz w:val="26"/>
          <w:szCs w:val="26"/>
          <w:lang w:val="es-ES" w:eastAsia="es-ES"/>
        </w:rPr>
        <w:t xml:space="preserve">. . . . . . . . . . . . . . . . . . . . . . . . . . . . . . . . . . . . . . . . . . . . . . . . . . . . </w:t>
      </w:r>
    </w:p>
    <w:p w:rsidR="00FE03D3" w:rsidRPr="00FE03D3" w:rsidRDefault="00FE03D3" w:rsidP="00FE03D3">
      <w:pPr>
        <w:spacing w:after="0" w:line="240" w:lineRule="auto"/>
        <w:ind w:firstLine="708"/>
        <w:jc w:val="right"/>
        <w:rPr>
          <w:rFonts w:ascii="Calibri" w:eastAsia="Calibri" w:hAnsi="Calibri" w:cs="Calibri"/>
          <w:b/>
          <w:bCs/>
          <w:i/>
          <w:iCs/>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bCs/>
          <w:iCs/>
          <w:color w:val="767171"/>
          <w:sz w:val="26"/>
          <w:szCs w:val="26"/>
          <w:lang w:val="es-ES" w:eastAsia="es-ES"/>
        </w:rPr>
      </w:pPr>
      <w:r w:rsidRPr="00FE03D3">
        <w:rPr>
          <w:rFonts w:ascii="Calibri" w:eastAsia="Calibri" w:hAnsi="Calibri" w:cs="Calibri"/>
          <w:b/>
          <w:bCs/>
          <w:i/>
          <w:iCs/>
          <w:color w:val="767171"/>
          <w:sz w:val="26"/>
          <w:szCs w:val="26"/>
          <w:lang w:val="es-ES" w:eastAsia="es-ES"/>
        </w:rPr>
        <w:t xml:space="preserve">CUARTO.- </w:t>
      </w:r>
      <w:r w:rsidRPr="00FE03D3">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FE03D3">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FE03D3">
        <w:rPr>
          <w:rFonts w:ascii="Calibri" w:eastAsia="Calibri" w:hAnsi="Calibri" w:cs="Calibri"/>
          <w:color w:val="767171"/>
          <w:sz w:val="26"/>
          <w:szCs w:val="26"/>
          <w:lang w:val="es-ES" w:eastAsia="es-ES"/>
        </w:rPr>
        <w:t xml:space="preserve">. . . . . . . . . . . . . . </w:t>
      </w:r>
    </w:p>
    <w:p w:rsidR="00FE03D3" w:rsidRPr="00FE03D3" w:rsidRDefault="00FE03D3" w:rsidP="00FE03D3">
      <w:pPr>
        <w:spacing w:after="0" w:line="240" w:lineRule="auto"/>
        <w:jc w:val="both"/>
        <w:rPr>
          <w:rFonts w:ascii="Calibri" w:eastAsia="Calibri" w:hAnsi="Calibri" w:cs="Calibri"/>
          <w:b/>
          <w:bCs/>
          <w:i/>
          <w:iCs/>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bCs/>
          <w:iCs/>
          <w:color w:val="767171"/>
          <w:sz w:val="26"/>
          <w:szCs w:val="26"/>
          <w:lang w:val="es-ES" w:eastAsia="es-ES"/>
        </w:rPr>
      </w:pPr>
      <w:r w:rsidRPr="00FE03D3">
        <w:rPr>
          <w:rFonts w:ascii="Calibri" w:eastAsia="Calibri" w:hAnsi="Calibri" w:cs="Calibri"/>
          <w:bCs/>
          <w:iCs/>
          <w:color w:val="767171"/>
          <w:sz w:val="26"/>
          <w:szCs w:val="26"/>
          <w:lang w:val="es-ES" w:eastAsia="es-ES"/>
        </w:rPr>
        <w:t xml:space="preserve">Sentado lo anterior, quien resuelve observa que el Agente enjuiciado </w:t>
      </w:r>
      <w:r w:rsidRPr="00FE03D3">
        <w:rPr>
          <w:rFonts w:ascii="Calibri" w:eastAsia="Calibri" w:hAnsi="Calibri" w:cs="Calibri"/>
          <w:b/>
          <w:bCs/>
          <w:iCs/>
          <w:color w:val="767171"/>
          <w:sz w:val="26"/>
          <w:szCs w:val="26"/>
          <w:lang w:val="es-ES" w:eastAsia="es-ES"/>
        </w:rPr>
        <w:t>no planteó</w:t>
      </w:r>
      <w:r w:rsidRPr="00FE03D3">
        <w:rPr>
          <w:rFonts w:ascii="Calibri" w:eastAsia="Calibri" w:hAnsi="Calibri" w:cs="Calibri"/>
          <w:bCs/>
          <w:iCs/>
          <w:color w:val="767171"/>
          <w:sz w:val="26"/>
          <w:szCs w:val="26"/>
          <w:lang w:val="es-ES" w:eastAsia="es-ES"/>
        </w:rPr>
        <w:t xml:space="preserve"> ninguna causal de improcedencia o sobreseimiento y que, oficiosamente, </w:t>
      </w:r>
      <w:r w:rsidRPr="00FE03D3">
        <w:rPr>
          <w:rFonts w:ascii="Calibri" w:eastAsia="Calibri" w:hAnsi="Calibri" w:cs="Calibri"/>
          <w:b/>
          <w:bCs/>
          <w:iCs/>
          <w:color w:val="767171"/>
          <w:sz w:val="26"/>
          <w:szCs w:val="26"/>
          <w:lang w:val="es-ES" w:eastAsia="es-ES"/>
        </w:rPr>
        <w:t>no se actualiza</w:t>
      </w:r>
      <w:r w:rsidRPr="00FE03D3">
        <w:rPr>
          <w:rFonts w:ascii="Calibri" w:eastAsia="Calibri" w:hAnsi="Calibri" w:cs="Calibri"/>
          <w:bCs/>
          <w:iCs/>
          <w:color w:val="767171"/>
          <w:sz w:val="26"/>
          <w:szCs w:val="26"/>
          <w:lang w:val="es-ES" w:eastAsia="es-ES"/>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p>
    <w:p w:rsidR="00FE03D3" w:rsidRPr="00FE03D3" w:rsidRDefault="00FE03D3" w:rsidP="00FE03D3">
      <w:pPr>
        <w:spacing w:after="0" w:line="240" w:lineRule="auto"/>
        <w:jc w:val="both"/>
        <w:rPr>
          <w:rFonts w:ascii="Calibri" w:eastAsia="Calibri" w:hAnsi="Calibri" w:cs="Calibri"/>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val="es-ES" w:eastAsia="es-ES"/>
        </w:rPr>
      </w:pPr>
      <w:r w:rsidRPr="00FE03D3">
        <w:rPr>
          <w:rFonts w:ascii="Calibri" w:eastAsia="Calibri" w:hAnsi="Calibri" w:cs="Calibri"/>
          <w:b/>
          <w:bCs/>
          <w:i/>
          <w:iCs/>
          <w:color w:val="767171"/>
          <w:sz w:val="26"/>
          <w:szCs w:val="26"/>
          <w:lang w:val="es-ES" w:eastAsia="es-ES"/>
        </w:rPr>
        <w:t xml:space="preserve">QUINTO.- </w:t>
      </w:r>
      <w:r w:rsidRPr="00FE03D3">
        <w:rPr>
          <w:rFonts w:ascii="Calibri" w:eastAsia="Calibri" w:hAnsi="Calibri" w:cs="Calibri"/>
          <w:bCs/>
          <w:iCs/>
          <w:color w:val="767171"/>
          <w:sz w:val="26"/>
          <w:szCs w:val="26"/>
          <w:lang w:val="es-ES" w:eastAsia="es-ES"/>
        </w:rPr>
        <w:t>Previamente al análisis del planteamiento de fondo formulado por el demandante; es</w:t>
      </w:r>
      <w:r w:rsidRPr="00FE03D3">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E03D3" w:rsidRPr="00FE03D3" w:rsidRDefault="00FE03D3" w:rsidP="00FE03D3">
      <w:pPr>
        <w:spacing w:after="0" w:line="240" w:lineRule="auto"/>
        <w:ind w:firstLine="708"/>
        <w:jc w:val="both"/>
        <w:rPr>
          <w:rFonts w:ascii="Calibri" w:eastAsia="Calibri" w:hAnsi="Calibri" w:cs="Calibri"/>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val="es-ES" w:eastAsia="es-ES"/>
        </w:rPr>
      </w:pPr>
      <w:r w:rsidRPr="00FE03D3">
        <w:rPr>
          <w:rFonts w:ascii="Calibri" w:eastAsia="Calibri" w:hAnsi="Calibri" w:cs="Calibri"/>
          <w:color w:val="767171"/>
          <w:sz w:val="26"/>
          <w:szCs w:val="26"/>
          <w:lang w:val="es-ES" w:eastAsia="es-ES"/>
        </w:rPr>
        <w:t xml:space="preserve">De lo expuesto por el actor en su escrito de demanda, así como de las constancias que integran la presente causa administrativa, se desprende que el Agente de Tránsito de nombre *****, con fecha 10 diez de enero del año 2017 dos mil diecisiete, levantó al ciudadano *****, el acta de infracción con número T-5507449 (T guion cinco-cinco-cero-siete-cuatro-cuatro-nueve), de fecha 10 diez de enero del año 2017 dos mil diecisiete), en el lugar ubicado en: </w:t>
      </w:r>
      <w:r w:rsidRPr="00FE03D3">
        <w:rPr>
          <w:rFonts w:ascii="Calibri" w:eastAsia="Calibri" w:hAnsi="Calibri" w:cs="Calibri"/>
          <w:i/>
          <w:iCs/>
          <w:color w:val="767171"/>
          <w:sz w:val="26"/>
          <w:szCs w:val="26"/>
          <w:lang w:val="es-ES" w:eastAsia="es-ES"/>
        </w:rPr>
        <w:t xml:space="preserve">“Saturno y Vasco de Quiroga”; </w:t>
      </w:r>
      <w:r w:rsidRPr="00FE03D3">
        <w:rPr>
          <w:rFonts w:ascii="Calibri" w:eastAsia="Calibri" w:hAnsi="Calibri" w:cs="Calibri"/>
          <w:iCs/>
          <w:color w:val="767171"/>
          <w:sz w:val="26"/>
          <w:szCs w:val="26"/>
          <w:lang w:val="es-ES" w:eastAsia="es-ES"/>
        </w:rPr>
        <w:t xml:space="preserve">con circulación de </w:t>
      </w:r>
      <w:r w:rsidRPr="00FE03D3">
        <w:rPr>
          <w:rFonts w:ascii="Calibri" w:eastAsia="Calibri" w:hAnsi="Calibri" w:cs="Calibri"/>
          <w:i/>
          <w:iCs/>
          <w:color w:val="767171"/>
          <w:sz w:val="26"/>
          <w:szCs w:val="26"/>
          <w:lang w:val="es-ES" w:eastAsia="es-ES"/>
        </w:rPr>
        <w:t>“poniente a oriente”</w:t>
      </w:r>
      <w:r w:rsidRPr="00FE03D3">
        <w:rPr>
          <w:rFonts w:ascii="Calibri" w:eastAsia="Calibri" w:hAnsi="Calibri" w:cs="Calibri"/>
          <w:iCs/>
          <w:color w:val="767171"/>
          <w:sz w:val="26"/>
          <w:szCs w:val="26"/>
          <w:lang w:val="es-ES" w:eastAsia="es-ES"/>
        </w:rPr>
        <w:t>, de la</w:t>
      </w:r>
      <w:r w:rsidRPr="00FE03D3">
        <w:rPr>
          <w:rFonts w:ascii="Calibri" w:eastAsia="Calibri" w:hAnsi="Calibri" w:cs="Calibri"/>
          <w:color w:val="767171"/>
          <w:sz w:val="26"/>
          <w:szCs w:val="26"/>
          <w:lang w:val="es-ES" w:eastAsia="es-ES"/>
        </w:rPr>
        <w:t xml:space="preserve"> colonia </w:t>
      </w:r>
      <w:r w:rsidRPr="00FE03D3">
        <w:rPr>
          <w:rFonts w:ascii="Calibri" w:eastAsia="Calibri" w:hAnsi="Calibri" w:cs="Calibri"/>
          <w:i/>
          <w:color w:val="767171"/>
          <w:sz w:val="26"/>
          <w:szCs w:val="26"/>
          <w:lang w:val="es-ES" w:eastAsia="es-ES"/>
        </w:rPr>
        <w:t>“San Felipe de Jesús”</w:t>
      </w:r>
      <w:r w:rsidRPr="00FE03D3">
        <w:rPr>
          <w:rFonts w:ascii="Calibri" w:eastAsia="Calibri" w:hAnsi="Calibri" w:cs="Calibri"/>
          <w:color w:val="767171"/>
          <w:sz w:val="26"/>
          <w:szCs w:val="26"/>
          <w:lang w:val="es-ES" w:eastAsia="es-ES"/>
        </w:rPr>
        <w:t xml:space="preserve">, de esta ciudad; con motivo de: </w:t>
      </w:r>
      <w:r w:rsidRPr="00FE03D3">
        <w:rPr>
          <w:rFonts w:ascii="Calibri" w:eastAsia="Calibri" w:hAnsi="Calibri" w:cs="Calibri"/>
          <w:i/>
          <w:iCs/>
          <w:color w:val="767171"/>
          <w:sz w:val="26"/>
          <w:szCs w:val="26"/>
          <w:lang w:val="es-ES" w:eastAsia="es-ES"/>
        </w:rPr>
        <w:t xml:space="preserve">“Por hacer uso de equipos de comunicación móvil (celular) al conducir”; </w:t>
      </w:r>
      <w:r w:rsidRPr="00FE03D3">
        <w:rPr>
          <w:rFonts w:ascii="Calibri" w:eastAsia="Calibri" w:hAnsi="Calibri" w:cs="Calibri"/>
          <w:iCs/>
          <w:color w:val="767171"/>
          <w:sz w:val="26"/>
          <w:szCs w:val="26"/>
          <w:lang w:val="es-ES" w:eastAsia="es-ES"/>
        </w:rPr>
        <w:t xml:space="preserve">como referencia no anotó dato alguno ni en el espacio de ubicación de señalamiento vial oficial; redactando en el espacio destinado a narrar como fue detectada la infracción: </w:t>
      </w:r>
      <w:r w:rsidRPr="00FE03D3">
        <w:rPr>
          <w:rFonts w:ascii="Calibri" w:eastAsia="Calibri" w:hAnsi="Calibri" w:cs="Calibri"/>
          <w:i/>
          <w:iCs/>
          <w:color w:val="767171"/>
          <w:sz w:val="26"/>
          <w:szCs w:val="26"/>
          <w:lang w:val="es-ES" w:eastAsia="es-ES"/>
        </w:rPr>
        <w:t>“Se observó al conductor de vehículo arriba mencionado hablando por teléfono al conducir”</w:t>
      </w:r>
      <w:r w:rsidRPr="00FE03D3">
        <w:rPr>
          <w:rFonts w:ascii="Calibri" w:eastAsia="Calibri" w:hAnsi="Calibri" w:cs="Calibri"/>
          <w:iCs/>
          <w:color w:val="767171"/>
          <w:sz w:val="26"/>
          <w:szCs w:val="26"/>
          <w:lang w:val="es-ES" w:eastAsia="es-ES"/>
        </w:rPr>
        <w:t>;r</w:t>
      </w:r>
      <w:r w:rsidRPr="00FE03D3">
        <w:rPr>
          <w:rFonts w:ascii="Calibri" w:eastAsia="Calibri" w:hAnsi="Calibri" w:cs="Calibri"/>
          <w:color w:val="767171"/>
          <w:sz w:val="26"/>
          <w:szCs w:val="26"/>
          <w:lang w:val="es-ES" w:eastAsia="es-ES"/>
        </w:rPr>
        <w:t xml:space="preserve">ecogiendo en garantía del pago de la infracción, una de las placas de circulación del vehículo, según se desprende de la propia boleta de infracción. . . . . . . . . . . . . . . . . . . . . . . . . . . . . . . . . . . . . . . . . . . . . . </w:t>
      </w:r>
    </w:p>
    <w:p w:rsidR="00FE03D3" w:rsidRPr="00FE03D3" w:rsidRDefault="00FE03D3" w:rsidP="00FE03D3">
      <w:pPr>
        <w:tabs>
          <w:tab w:val="left" w:pos="3594"/>
        </w:tabs>
        <w:spacing w:after="0" w:line="240" w:lineRule="auto"/>
        <w:jc w:val="both"/>
        <w:rPr>
          <w:rFonts w:ascii="Calibri" w:eastAsia="Calibri" w:hAnsi="Calibri" w:cs="Calibri"/>
          <w:color w:val="767171"/>
          <w:sz w:val="26"/>
          <w:szCs w:val="26"/>
          <w:lang w:val="es-ES" w:eastAsia="es-ES"/>
        </w:rPr>
      </w:pPr>
    </w:p>
    <w:p w:rsidR="00FE03D3" w:rsidRPr="00FE03D3" w:rsidRDefault="00FE03D3" w:rsidP="00FE03D3">
      <w:pPr>
        <w:tabs>
          <w:tab w:val="left" w:pos="3594"/>
        </w:tabs>
        <w:spacing w:after="0" w:line="240" w:lineRule="auto"/>
        <w:jc w:val="both"/>
        <w:rPr>
          <w:rFonts w:ascii="Calibri" w:eastAsia="Calibri" w:hAnsi="Calibri" w:cs="Calibri"/>
          <w:iCs/>
          <w:color w:val="767171"/>
          <w:sz w:val="26"/>
          <w:szCs w:val="26"/>
          <w:lang w:eastAsia="es-ES"/>
        </w:rPr>
      </w:pPr>
      <w:r w:rsidRPr="00FE03D3">
        <w:rPr>
          <w:rFonts w:ascii="Calibri" w:eastAsia="Calibri" w:hAnsi="Calibri" w:cs="Calibri"/>
          <w:color w:val="767171"/>
          <w:sz w:val="26"/>
          <w:szCs w:val="26"/>
          <w:lang w:eastAsia="es-ES"/>
        </w:rPr>
        <w:t xml:space="preserve">            Acto que el justiciable considera ilegal, pues estima que la bole</w:t>
      </w:r>
      <w:r w:rsidRPr="00FE03D3">
        <w:rPr>
          <w:rFonts w:ascii="Calibri" w:eastAsia="Calibri" w:hAnsi="Calibri" w:cs="Calibri"/>
          <w:iCs/>
          <w:color w:val="767171"/>
          <w:sz w:val="26"/>
          <w:szCs w:val="26"/>
          <w:lang w:eastAsia="es-ES"/>
        </w:rPr>
        <w:t xml:space="preserve">ta está indebidamente fundada y motivada. . . . . . . . . . . . .  . . . . . . . . . . . . . . . . . . . . . . . . . </w:t>
      </w:r>
    </w:p>
    <w:p w:rsidR="00FE03D3" w:rsidRPr="00FE03D3" w:rsidRDefault="00FE03D3" w:rsidP="00FE03D3">
      <w:pPr>
        <w:tabs>
          <w:tab w:val="left" w:pos="3594"/>
        </w:tabs>
        <w:spacing w:after="0" w:line="240" w:lineRule="auto"/>
        <w:jc w:val="both"/>
        <w:rPr>
          <w:rFonts w:ascii="Calibri" w:eastAsia="Calibri" w:hAnsi="Calibri" w:cs="Calibri"/>
          <w:iCs/>
          <w:color w:val="767171"/>
          <w:sz w:val="26"/>
          <w:szCs w:val="26"/>
          <w:lang w:eastAsia="es-ES"/>
        </w:rPr>
      </w:pPr>
    </w:p>
    <w:p w:rsidR="00FE03D3" w:rsidRPr="00FE03D3" w:rsidRDefault="00FE03D3" w:rsidP="00FE03D3">
      <w:pPr>
        <w:tabs>
          <w:tab w:val="left" w:pos="3594"/>
        </w:tabs>
        <w:spacing w:after="0" w:line="240" w:lineRule="auto"/>
        <w:jc w:val="both"/>
        <w:rPr>
          <w:rFonts w:ascii="Calibri" w:eastAsia="Calibri" w:hAnsi="Calibri" w:cs="Calibri"/>
          <w:iCs/>
          <w:color w:val="767171"/>
          <w:sz w:val="26"/>
          <w:szCs w:val="26"/>
          <w:lang w:eastAsia="es-ES"/>
        </w:rPr>
      </w:pPr>
      <w:r w:rsidRPr="00FE03D3">
        <w:rPr>
          <w:rFonts w:ascii="Calibri" w:eastAsia="Calibri" w:hAnsi="Calibri" w:cs="Calibri"/>
          <w:iCs/>
          <w:color w:val="767171"/>
          <w:sz w:val="26"/>
          <w:szCs w:val="26"/>
          <w:lang w:eastAsia="es-ES"/>
        </w:rPr>
        <w:t xml:space="preserve">           A lo expresado por el impetrante, el Agente de Tránsito demandado adujo que la boleta se encuentra debidamente fundada y motivada, y que los conceptos de impugnación son infundados, inoperantes e insuficientes y que se trata de meras apreciaciones subjetivas. . . . . . . . . . . . . . . . . . . . . . . . . . . . . . . . . . . . </w:t>
      </w:r>
    </w:p>
    <w:p w:rsidR="00FE03D3" w:rsidRPr="00FE03D3" w:rsidRDefault="00FE03D3" w:rsidP="00FE03D3">
      <w:pPr>
        <w:tabs>
          <w:tab w:val="left" w:pos="3594"/>
        </w:tabs>
        <w:spacing w:after="0" w:line="240" w:lineRule="auto"/>
        <w:jc w:val="both"/>
        <w:rPr>
          <w:rFonts w:ascii="Calibri" w:eastAsia="Calibri" w:hAnsi="Calibri" w:cs="Calibri"/>
          <w:iCs/>
          <w:color w:val="767171"/>
          <w:sz w:val="26"/>
          <w:szCs w:val="26"/>
          <w:lang w:eastAsia="es-ES"/>
        </w:rPr>
      </w:pPr>
    </w:p>
    <w:p w:rsidR="00FE03D3" w:rsidRPr="00FE03D3" w:rsidRDefault="00FE03D3" w:rsidP="00FE03D3">
      <w:pPr>
        <w:spacing w:after="0" w:line="240" w:lineRule="auto"/>
        <w:ind w:firstLine="708"/>
        <w:jc w:val="both"/>
        <w:rPr>
          <w:rFonts w:ascii="Calibri" w:eastAsia="Calibri" w:hAnsi="Calibri" w:cs="Arial"/>
          <w:color w:val="767171"/>
          <w:sz w:val="26"/>
          <w:szCs w:val="27"/>
          <w:lang w:val="es-ES" w:eastAsia="es-ES"/>
        </w:rPr>
      </w:pPr>
      <w:r w:rsidRPr="00FE03D3">
        <w:rPr>
          <w:rFonts w:ascii="Calibri" w:eastAsia="Calibri" w:hAnsi="Calibri" w:cs="Calibri"/>
          <w:color w:val="767171"/>
          <w:sz w:val="26"/>
          <w:szCs w:val="26"/>
          <w:lang w:val="es-ES" w:eastAsia="es-ES"/>
        </w:rPr>
        <w:lastRenderedPageBreak/>
        <w:t>Así las cosas, la “litis” planteada se hace consistir en determinar la legalidad o ilegalidad del acta de infracción con número T-5507449 (T guion cinco-cinco-cero-siete-cuatro-cuatro-nueve), de fecha 10 diez de enero del año 2017 dos mil diecisiete; además, la de establecer la procedencia o improcedencia de la devolución de la tablilla</w:t>
      </w:r>
      <w:r w:rsidRPr="00FE03D3">
        <w:rPr>
          <w:rFonts w:ascii="Calibri" w:eastAsia="Calibri" w:hAnsi="Calibri" w:cs="Arial"/>
          <w:color w:val="767171"/>
          <w:sz w:val="26"/>
          <w:szCs w:val="27"/>
          <w:lang w:val="es-ES" w:eastAsia="es-ES"/>
        </w:rPr>
        <w:t xml:space="preserve"> de circulación retenida en garantía del pago de la multa que en su caso se impusiera. . . . . . . . . . . . . . . . . . . . . . . . . . . . . . . . . . . . . . . . </w:t>
      </w:r>
    </w:p>
    <w:p w:rsidR="00FE03D3" w:rsidRPr="00FE03D3" w:rsidRDefault="00FE03D3" w:rsidP="00FE03D3">
      <w:pPr>
        <w:spacing w:after="0" w:line="240" w:lineRule="auto"/>
        <w:ind w:firstLine="708"/>
        <w:jc w:val="both"/>
        <w:rPr>
          <w:rFonts w:ascii="Calibri" w:eastAsia="Calibri" w:hAnsi="Calibri" w:cs="Arial"/>
          <w:color w:val="767171"/>
          <w:sz w:val="26"/>
          <w:szCs w:val="27"/>
          <w:lang w:val="es-ES"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val="es-ES" w:eastAsia="es-ES"/>
        </w:rPr>
      </w:pPr>
      <w:r w:rsidRPr="00FE03D3">
        <w:rPr>
          <w:rFonts w:ascii="Calibri" w:eastAsia="Calibri" w:hAnsi="Calibri" w:cs="Arial"/>
          <w:b/>
          <w:i/>
          <w:color w:val="767171"/>
          <w:sz w:val="26"/>
          <w:szCs w:val="27"/>
          <w:lang w:eastAsia="es-ES"/>
        </w:rPr>
        <w:t>SEXTO.-</w:t>
      </w:r>
      <w:r w:rsidRPr="00FE03D3">
        <w:rPr>
          <w:rFonts w:ascii="Calibri" w:eastAsia="Calibri" w:hAnsi="Calibri" w:cs="Calibri"/>
          <w:color w:val="767171"/>
          <w:sz w:val="26"/>
          <w:szCs w:val="26"/>
          <w:lang w:val="es-ES" w:eastAsia="es-ES"/>
        </w:rPr>
        <w:t xml:space="preserve">No existiendo impedimento legal, aplicando el principio de mayor consecuencia anulatoria de los actos impugnados y en concordancia con los principios de congruencia y exhaustividad que deben regir en toda sentencia, este Juzgador se adentrará al estudio del </w:t>
      </w:r>
      <w:r w:rsidRPr="00FE03D3">
        <w:rPr>
          <w:rFonts w:ascii="Calibri" w:eastAsia="Calibri" w:hAnsi="Calibri" w:cs="Calibri"/>
          <w:b/>
          <w:color w:val="767171"/>
          <w:sz w:val="26"/>
          <w:szCs w:val="26"/>
          <w:lang w:val="es-ES" w:eastAsia="es-ES"/>
        </w:rPr>
        <w:t>único</w:t>
      </w:r>
      <w:r w:rsidRPr="00FE03D3">
        <w:rPr>
          <w:rFonts w:ascii="Calibri" w:eastAsia="Calibri" w:hAnsi="Calibri" w:cs="Calibri"/>
          <w:color w:val="767171"/>
          <w:sz w:val="26"/>
          <w:szCs w:val="26"/>
          <w:lang w:val="es-ES" w:eastAsia="es-ES"/>
        </w:rPr>
        <w:t xml:space="preserve"> concepto de impugnación, (señalado como Primero) en los argumentos que se consideran trascendentales para emitir la presente resolución y que traen un mayor beneficio al justiciable</w:t>
      </w:r>
      <w:r w:rsidRPr="00FE03D3">
        <w:rPr>
          <w:rFonts w:ascii="Calibri" w:eastAsia="Calibri" w:hAnsi="Calibri" w:cs="Times New Roman"/>
          <w:color w:val="767171"/>
          <w:sz w:val="26"/>
          <w:szCs w:val="24"/>
          <w:lang w:eastAsia="es-ES"/>
        </w:rPr>
        <w:t xml:space="preserve">; sin necesidad de transcribirlo en su totalidad; sirviendo para ello el criterio sostenido por el Tribunal Colegiado de Circuito del Poder Judicial de la Federación, mencionado en la siguiente Jurisprudencia: . . . . . . . . . . . . . . . . . . . . . . </w:t>
      </w:r>
    </w:p>
    <w:p w:rsidR="00FE03D3" w:rsidRPr="00FE03D3" w:rsidRDefault="00FE03D3" w:rsidP="00FE03D3">
      <w:pPr>
        <w:spacing w:after="0" w:line="240" w:lineRule="auto"/>
        <w:ind w:firstLine="708"/>
        <w:jc w:val="both"/>
        <w:rPr>
          <w:rFonts w:ascii="Calibri" w:eastAsia="Calibri" w:hAnsi="Calibri" w:cs="Arial"/>
          <w:color w:val="767171"/>
          <w:sz w:val="27"/>
          <w:szCs w:val="27"/>
          <w:lang w:val="es-ES" w:eastAsia="es-ES"/>
        </w:rPr>
      </w:pPr>
    </w:p>
    <w:p w:rsidR="00FE03D3" w:rsidRPr="00FE03D3" w:rsidRDefault="00FE03D3" w:rsidP="00FE03D3">
      <w:pPr>
        <w:spacing w:after="0" w:line="240" w:lineRule="auto"/>
        <w:ind w:firstLine="708"/>
        <w:jc w:val="both"/>
        <w:rPr>
          <w:rFonts w:ascii="Calibri" w:eastAsia="Calibri" w:hAnsi="Calibri" w:cs="Calibri"/>
          <w:i/>
          <w:iCs/>
          <w:color w:val="767171"/>
          <w:sz w:val="26"/>
          <w:szCs w:val="24"/>
          <w:lang w:val="es-ES" w:eastAsia="es-ES"/>
        </w:rPr>
      </w:pPr>
      <w:r w:rsidRPr="00FE03D3">
        <w:rPr>
          <w:rFonts w:ascii="Calibri" w:eastAsia="Calibri" w:hAnsi="Calibri" w:cs="Times New Roman"/>
          <w:b/>
          <w:bCs/>
          <w:i/>
          <w:iCs/>
          <w:color w:val="767171"/>
          <w:sz w:val="26"/>
          <w:szCs w:val="24"/>
          <w:lang w:val="es-ES" w:eastAsia="es-ES"/>
        </w:rPr>
        <w:t xml:space="preserve">“CONCEPTOS DE VIOLACIÓN. EL JUEZ NO ESTÁ OBLIGADO A TRANSCRIBIRLOS. </w:t>
      </w:r>
      <w:r w:rsidRPr="00FE03D3">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E03D3">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FE03D3">
        <w:rPr>
          <w:rFonts w:ascii="Calibri" w:eastAsia="Calibri" w:hAnsi="Calibri" w:cs="Calibri"/>
          <w:i/>
          <w:iCs/>
          <w:color w:val="767171"/>
          <w:sz w:val="26"/>
          <w:szCs w:val="24"/>
          <w:lang w:val="es-ES" w:eastAsia="es-ES"/>
        </w:rPr>
        <w:t xml:space="preserve">. . . . . . . . . . . . . . . . . . . . . . . . . . . . . . . . . . . . . . . . . . . . . . . . . . . . . . . . . . . . . . . . . </w:t>
      </w:r>
    </w:p>
    <w:p w:rsidR="00FE03D3" w:rsidRPr="00FE03D3" w:rsidRDefault="00FE03D3" w:rsidP="00FE03D3">
      <w:pPr>
        <w:spacing w:after="0" w:line="240" w:lineRule="auto"/>
        <w:jc w:val="both"/>
        <w:rPr>
          <w:rFonts w:ascii="Calibri" w:eastAsia="Calibri" w:hAnsi="Calibri" w:cs="Calibri"/>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i/>
          <w:color w:val="767171"/>
          <w:sz w:val="26"/>
          <w:szCs w:val="26"/>
          <w:lang w:val="es-ES" w:eastAsia="es-ES"/>
        </w:rPr>
      </w:pPr>
      <w:r w:rsidRPr="00FE03D3">
        <w:rPr>
          <w:rFonts w:ascii="Calibri" w:eastAsia="Calibri" w:hAnsi="Calibri" w:cs="Calibri"/>
          <w:color w:val="767171"/>
          <w:sz w:val="26"/>
          <w:szCs w:val="26"/>
          <w:lang w:val="es-ES" w:eastAsia="es-ES"/>
        </w:rPr>
        <w:t>Así las cosas, en el señalado primer y único concepto de impugnación expresado, el actor expuso: “</w:t>
      </w:r>
      <w:r w:rsidRPr="00FE03D3">
        <w:rPr>
          <w:rFonts w:ascii="Calibri" w:eastAsia="Calibri" w:hAnsi="Calibri" w:cs="Calibri"/>
          <w:i/>
          <w:color w:val="767171"/>
          <w:sz w:val="26"/>
          <w:szCs w:val="26"/>
          <w:lang w:val="es-ES" w:eastAsia="es-ES"/>
        </w:rPr>
        <w:t xml:space="preserve">Es procedente la nulidad de la….boleta de infracción toda vez que la misma contiene una indebida motivación del acto de autoridad… no establece donde se encontraba el mismo o en que perspectiva lo vio así como la dirección en que circulaba……..”. . . . . . . . . . . . . . . . .. . . . . . . . . . . . . . . . . . . . . . . .  </w:t>
      </w:r>
    </w:p>
    <w:p w:rsidR="00FE03D3" w:rsidRPr="00FE03D3" w:rsidRDefault="00FE03D3" w:rsidP="00FE03D3">
      <w:pPr>
        <w:spacing w:after="0" w:line="240" w:lineRule="auto"/>
        <w:jc w:val="both"/>
        <w:rPr>
          <w:rFonts w:ascii="Calibri" w:eastAsia="Calibri" w:hAnsi="Calibri" w:cs="Calibri"/>
          <w:bCs/>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bCs/>
          <w:color w:val="767171"/>
          <w:sz w:val="26"/>
          <w:szCs w:val="26"/>
          <w:lang w:val="es-ES" w:eastAsia="es-ES"/>
        </w:rPr>
      </w:pPr>
      <w:r w:rsidRPr="00FE03D3">
        <w:rPr>
          <w:rFonts w:ascii="Calibri" w:eastAsia="Calibri" w:hAnsi="Calibri" w:cs="Calibri"/>
          <w:bCs/>
          <w:color w:val="767171"/>
          <w:sz w:val="26"/>
          <w:szCs w:val="26"/>
          <w:lang w:val="es-ES" w:eastAsia="es-ES"/>
        </w:rPr>
        <w:t xml:space="preserve">En tanto que la autoridad demandada sólo se limitó a expresar que la boleta se encuentra debidamente </w:t>
      </w:r>
      <w:proofErr w:type="gramStart"/>
      <w:r w:rsidRPr="00FE03D3">
        <w:rPr>
          <w:rFonts w:ascii="Calibri" w:eastAsia="Calibri" w:hAnsi="Calibri" w:cs="Calibri"/>
          <w:bCs/>
          <w:color w:val="767171"/>
          <w:sz w:val="26"/>
          <w:szCs w:val="26"/>
          <w:lang w:val="es-ES" w:eastAsia="es-ES"/>
        </w:rPr>
        <w:t>fundada y motivada</w:t>
      </w:r>
      <w:proofErr w:type="gramEnd"/>
      <w:r w:rsidRPr="00FE03D3">
        <w:rPr>
          <w:rFonts w:ascii="Calibri" w:eastAsia="Calibri" w:hAnsi="Calibri" w:cs="Calibri"/>
          <w:bCs/>
          <w:color w:val="767171"/>
          <w:sz w:val="26"/>
          <w:szCs w:val="26"/>
          <w:lang w:val="es-ES" w:eastAsia="es-ES"/>
        </w:rPr>
        <w:t xml:space="preserve">. . . . . . . . . . . . . . . . . . . . . . . </w:t>
      </w:r>
    </w:p>
    <w:p w:rsidR="00FE03D3" w:rsidRPr="00FE03D3" w:rsidRDefault="00FE03D3" w:rsidP="00FE03D3">
      <w:pPr>
        <w:spacing w:after="0" w:line="240" w:lineRule="auto"/>
        <w:jc w:val="both"/>
        <w:rPr>
          <w:rFonts w:ascii="Calibri" w:eastAsia="Calibri" w:hAnsi="Calibri" w:cs="Calibri"/>
          <w:bCs/>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bCs/>
          <w:color w:val="767171"/>
          <w:sz w:val="26"/>
          <w:szCs w:val="26"/>
          <w:lang w:val="es-ES" w:eastAsia="es-ES"/>
        </w:rPr>
      </w:pPr>
    </w:p>
    <w:p w:rsidR="00FE03D3" w:rsidRPr="00FE03D3" w:rsidRDefault="00FE03D3" w:rsidP="00FE03D3">
      <w:pPr>
        <w:spacing w:after="0" w:line="240" w:lineRule="auto"/>
        <w:ind w:firstLine="708"/>
        <w:jc w:val="right"/>
        <w:rPr>
          <w:rFonts w:ascii="Calibri" w:eastAsia="Calibri" w:hAnsi="Calibri" w:cs="Times New Roman"/>
          <w:b/>
          <w:color w:val="767171"/>
          <w:sz w:val="26"/>
          <w:szCs w:val="27"/>
          <w:lang w:val="es-ES" w:eastAsia="es-ES"/>
        </w:rPr>
      </w:pPr>
      <w:r w:rsidRPr="00FE03D3">
        <w:rPr>
          <w:rFonts w:ascii="Calibri" w:eastAsia="Calibri" w:hAnsi="Calibri" w:cs="Times New Roman"/>
          <w:b/>
          <w:color w:val="767171"/>
          <w:sz w:val="26"/>
          <w:szCs w:val="27"/>
          <w:lang w:val="es-ES" w:eastAsia="es-ES"/>
        </w:rPr>
        <w:t>Expediente número 102/2do JAM/2017-JN</w:t>
      </w:r>
    </w:p>
    <w:p w:rsidR="00FE03D3" w:rsidRPr="00FE03D3" w:rsidRDefault="00FE03D3" w:rsidP="00FE03D3">
      <w:pPr>
        <w:spacing w:after="0" w:line="240" w:lineRule="auto"/>
        <w:ind w:firstLine="708"/>
        <w:jc w:val="both"/>
        <w:rPr>
          <w:rFonts w:ascii="Calibri" w:eastAsia="Calibri" w:hAnsi="Calibri" w:cs="Calibri"/>
          <w:bCs/>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bCs/>
          <w:color w:val="767171"/>
          <w:sz w:val="26"/>
          <w:szCs w:val="26"/>
          <w:lang w:val="es-ES" w:eastAsia="es-ES"/>
        </w:rPr>
      </w:pPr>
      <w:r w:rsidRPr="00FE03D3">
        <w:rPr>
          <w:rFonts w:ascii="Calibri" w:eastAsia="Calibri" w:hAnsi="Calibri" w:cs="Calibri"/>
          <w:bCs/>
          <w:color w:val="767171"/>
          <w:sz w:val="26"/>
          <w:szCs w:val="26"/>
          <w:lang w:val="es-ES" w:eastAsia="es-ES"/>
        </w:rPr>
        <w:t xml:space="preserve">Así las cosas, analizado que es lo expuesto por las partes, así como el acta de infracción impugnada, en lo sustancial, lo espetado por el justiciable, resulta </w:t>
      </w:r>
      <w:r w:rsidRPr="00FE03D3">
        <w:rPr>
          <w:rFonts w:ascii="Calibri" w:eastAsia="Calibri" w:hAnsi="Calibri" w:cs="Calibri"/>
          <w:b/>
          <w:bCs/>
          <w:color w:val="767171"/>
          <w:sz w:val="26"/>
          <w:szCs w:val="26"/>
          <w:lang w:val="es-ES" w:eastAsia="es-ES"/>
        </w:rPr>
        <w:t>fundado</w:t>
      </w:r>
      <w:r w:rsidRPr="00FE03D3">
        <w:rPr>
          <w:rFonts w:ascii="Calibri" w:eastAsia="Calibri" w:hAnsi="Calibri" w:cs="Calibri"/>
          <w:bCs/>
          <w:color w:val="767171"/>
          <w:sz w:val="26"/>
          <w:szCs w:val="26"/>
          <w:lang w:val="es-ES" w:eastAsia="es-ES"/>
        </w:rPr>
        <w:t>; pues el Agente de Tránsito omitió motivar el Acta combatida lo suficiente, en razón de lo siguiente: . . . . . . . . . . . . . . . . . . . . . . . . . . . . . . . . . . . . . . .</w:t>
      </w:r>
    </w:p>
    <w:p w:rsidR="00FE03D3" w:rsidRPr="00FE03D3" w:rsidRDefault="00FE03D3" w:rsidP="00FE03D3">
      <w:pPr>
        <w:spacing w:after="0" w:line="240" w:lineRule="auto"/>
        <w:jc w:val="both"/>
        <w:rPr>
          <w:rFonts w:ascii="Calibri" w:eastAsia="Calibri" w:hAnsi="Calibri" w:cs="Calibri"/>
          <w:bCs/>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bCs/>
          <w:color w:val="767171"/>
          <w:sz w:val="26"/>
          <w:szCs w:val="26"/>
          <w:lang w:val="es-ES" w:eastAsia="es-ES"/>
        </w:rPr>
      </w:pPr>
      <w:r w:rsidRPr="00FE03D3">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FE03D3" w:rsidRPr="00FE03D3" w:rsidRDefault="00FE03D3" w:rsidP="00FE03D3">
      <w:pPr>
        <w:spacing w:after="0" w:line="240" w:lineRule="auto"/>
        <w:ind w:firstLine="708"/>
        <w:jc w:val="both"/>
        <w:rPr>
          <w:rFonts w:ascii="Calibri" w:eastAsia="Calibri" w:hAnsi="Calibri" w:cs="Calibri"/>
          <w:bCs/>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bCs/>
          <w:color w:val="767171"/>
          <w:sz w:val="26"/>
          <w:szCs w:val="26"/>
          <w:lang w:val="es-ES" w:eastAsia="es-ES"/>
        </w:rPr>
      </w:pPr>
      <w:r w:rsidRPr="00FE03D3">
        <w:rPr>
          <w:rFonts w:ascii="Calibri" w:eastAsia="Calibri" w:hAnsi="Calibri" w:cs="Calibri"/>
          <w:bCs/>
          <w:color w:val="767171"/>
          <w:sz w:val="26"/>
          <w:szCs w:val="26"/>
          <w:lang w:val="es-ES" w:eastAsia="es-ES"/>
        </w:rPr>
        <w:t xml:space="preserve">Es el caso que en el asunto que nos ocupa, si bien es cierto que la autoridad enjuiciada señaló el precepto que consideró vulnerado, (artículo 8, fracción X) del Reglamento de Tránsito Municipal de León, Guanajuato; cierto es también que no motivó suficientemente la misma, al no expresar como se dieron los hechos constitutivos de la infracción detectada. . . . . . . . . . . . . . . . . . . . . . . . . . </w:t>
      </w:r>
    </w:p>
    <w:p w:rsidR="00FE03D3" w:rsidRPr="00FE03D3" w:rsidRDefault="00FE03D3" w:rsidP="00FE03D3">
      <w:pPr>
        <w:spacing w:after="0" w:line="240" w:lineRule="auto"/>
        <w:ind w:firstLine="708"/>
        <w:jc w:val="both"/>
        <w:rPr>
          <w:rFonts w:ascii="Calibri" w:eastAsia="Calibri" w:hAnsi="Calibri" w:cs="Calibri"/>
          <w:bCs/>
          <w:i/>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bCs/>
          <w:color w:val="767171"/>
          <w:sz w:val="26"/>
          <w:szCs w:val="26"/>
          <w:lang w:val="es-ES" w:eastAsia="es-ES"/>
        </w:rPr>
      </w:pPr>
      <w:r w:rsidRPr="00FE03D3">
        <w:rPr>
          <w:rFonts w:ascii="Calibri" w:eastAsia="Calibri" w:hAnsi="Calibri" w:cs="Calibri"/>
          <w:bCs/>
          <w:color w:val="767171"/>
          <w:sz w:val="26"/>
          <w:szCs w:val="26"/>
          <w:lang w:val="es-ES" w:eastAsia="es-ES"/>
        </w:rPr>
        <w:lastRenderedPageBreak/>
        <w:t>En efecto, el</w:t>
      </w:r>
      <w:r w:rsidRPr="00FE03D3">
        <w:rPr>
          <w:rFonts w:ascii="Calibri" w:eastAsia="Calibri" w:hAnsi="Calibri" w:cs="Times New Roman"/>
          <w:color w:val="767171"/>
          <w:sz w:val="26"/>
          <w:szCs w:val="26"/>
          <w:lang w:val="es-ES" w:eastAsia="es-ES"/>
        </w:rPr>
        <w:t xml:space="preserve"> Agente de Tránsito </w:t>
      </w:r>
      <w:r w:rsidRPr="00FE03D3">
        <w:rPr>
          <w:rFonts w:ascii="Calibri" w:eastAsia="Calibri" w:hAnsi="Calibri" w:cs="Calibri"/>
          <w:bCs/>
          <w:color w:val="767171"/>
          <w:sz w:val="26"/>
          <w:szCs w:val="26"/>
          <w:lang w:val="es-ES" w:eastAsia="es-ES"/>
        </w:rPr>
        <w:t>demandado no hizo referencia circunstanciadamente a cómo fue que se cometió la infracción; esto es, como se dieron los hechos</w:t>
      </w:r>
      <w:r w:rsidRPr="00FE03D3">
        <w:rPr>
          <w:rFonts w:ascii="Calibri" w:eastAsia="Calibri" w:hAnsi="Calibri" w:cs="Times New Roman"/>
          <w:color w:val="767171"/>
          <w:sz w:val="26"/>
          <w:szCs w:val="26"/>
          <w:lang w:val="es-ES" w:eastAsia="es-ES"/>
        </w:rPr>
        <w:t xml:space="preserve">; pues el precepto citado como infringido, -el artículo 8 en su fracción X-, lo que señala es que se prohíbe a </w:t>
      </w:r>
      <w:r w:rsidRPr="00FE03D3">
        <w:rPr>
          <w:rFonts w:ascii="Calibri" w:eastAsia="Calibri" w:hAnsi="Calibri" w:cs="Calibri"/>
          <w:bCs/>
          <w:color w:val="767171"/>
          <w:sz w:val="26"/>
          <w:szCs w:val="26"/>
          <w:lang w:val="es-ES" w:eastAsia="es-ES"/>
        </w:rPr>
        <w:t xml:space="preserve">los conductores de vehículos usar equipos de comunicación móviles o portátiles, así como el uso de cualquier otro elemento que impida la correcta conducción del vehículo; pues en base a lo anterior, debió haber precisado el agente donde estaba ubicado para determinar si desde ese punto podía apreciar la conducta del gobernado, y cómo es que iba usando ese equipo, para considerar que ello impedía la correcta conducción del vehículo; esto es, si el conductor observaba la pantalla del teléfono en vez de tener su vista al frente o si retiró sus manos del volante para manipular el teléfono móvil, para considerar que ello impedía la adecuada conducción del vehículo; ya que no puede pasar desapercibido que el impetrante del proceso pudo estar utilizando el teléfono en el modo conocido como “manos libres”,  agregado a lo anterior; el Agente nunca precisó sobre que vialidad circulaba el demandante (si sobre Saturno o sobre Vasco de Quiroga); trayendo, todo ello, como consecuencia </w:t>
      </w:r>
      <w:r w:rsidRPr="00FE03D3">
        <w:rPr>
          <w:rFonts w:ascii="Calibri" w:eastAsia="Calibri" w:hAnsi="Calibri" w:cs="Times New Roman"/>
          <w:color w:val="767171"/>
          <w:sz w:val="26"/>
          <w:szCs w:val="26"/>
          <w:lang w:val="es-ES" w:eastAsia="es-ES"/>
        </w:rPr>
        <w:t>una deficiente motivación de la boleta</w:t>
      </w:r>
      <w:r w:rsidRPr="00FE03D3">
        <w:rPr>
          <w:rFonts w:ascii="Calibri" w:eastAsia="Calibri" w:hAnsi="Calibri" w:cs="Calibri"/>
          <w:color w:val="767171"/>
          <w:sz w:val="26"/>
          <w:szCs w:val="26"/>
          <w:lang w:val="es-ES" w:eastAsia="es-ES"/>
        </w:rPr>
        <w:t>; t</w:t>
      </w:r>
      <w:r w:rsidRPr="00FE03D3">
        <w:rPr>
          <w:rFonts w:ascii="Calibri" w:eastAsia="Calibri" w:hAnsi="Calibri" w:cs="Calibri"/>
          <w:bCs/>
          <w:color w:val="767171"/>
          <w:sz w:val="26"/>
          <w:szCs w:val="26"/>
          <w:lang w:val="es-ES" w:eastAsia="es-ES"/>
        </w:rPr>
        <w:t xml:space="preserve">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w:t>
      </w:r>
    </w:p>
    <w:p w:rsidR="00FE03D3" w:rsidRPr="00FE03D3" w:rsidRDefault="00FE03D3" w:rsidP="00FE03D3">
      <w:pPr>
        <w:spacing w:after="0" w:line="240" w:lineRule="auto"/>
        <w:jc w:val="both"/>
        <w:rPr>
          <w:rFonts w:ascii="Calibri" w:eastAsia="Calibri" w:hAnsi="Calibri" w:cs="Times New Roman"/>
          <w:color w:val="767171"/>
          <w:sz w:val="26"/>
          <w:szCs w:val="26"/>
          <w:lang w:val="es-ES"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r w:rsidRPr="00FE03D3">
        <w:rPr>
          <w:rFonts w:ascii="Calibri" w:eastAsia="Calibri" w:hAnsi="Calibri" w:cs="Calibri"/>
          <w:color w:val="767171"/>
          <w:sz w:val="26"/>
          <w:szCs w:val="26"/>
          <w:lang w:eastAsia="es-ES"/>
        </w:rPr>
        <w:t xml:space="preserve">Por lo que, al resultar </w:t>
      </w:r>
      <w:r w:rsidRPr="00FE03D3">
        <w:rPr>
          <w:rFonts w:ascii="Calibri" w:eastAsia="Calibri" w:hAnsi="Calibri" w:cs="Calibri"/>
          <w:b/>
          <w:color w:val="767171"/>
          <w:sz w:val="26"/>
          <w:szCs w:val="26"/>
          <w:lang w:eastAsia="es-ES"/>
        </w:rPr>
        <w:t>fundado</w:t>
      </w:r>
      <w:r w:rsidRPr="00FE03D3">
        <w:rPr>
          <w:rFonts w:ascii="Calibri" w:eastAsia="Calibri" w:hAnsi="Calibri" w:cs="Calibri"/>
          <w:color w:val="767171"/>
          <w:sz w:val="26"/>
          <w:szCs w:val="26"/>
          <w:lang w:eastAsia="es-ES"/>
        </w:rPr>
        <w:t xml:space="preserve"> el argumento expuesto, se concluye que el acta de infracción con número T-5507449 (T guion cinco-cinco-cero-siete-cuatro-cuatro-nueve), de fecha 10 diez de enero del año 2017 dos mil diecisiete; resulta ilegal al actualizarse la causa de nulidad prevista en el artículo 302, fracción II, del Código de Procedimiento y Justicia Administrativa para el Estado y los Municipios de Guanajuato; por lo que es procedente decretar su </w:t>
      </w:r>
      <w:r w:rsidRPr="00FE03D3">
        <w:rPr>
          <w:rFonts w:ascii="Calibri" w:eastAsia="Calibri" w:hAnsi="Calibri" w:cs="Calibri"/>
          <w:b/>
          <w:bCs/>
          <w:color w:val="767171"/>
          <w:sz w:val="26"/>
          <w:szCs w:val="26"/>
          <w:lang w:eastAsia="es-ES"/>
        </w:rPr>
        <w:t>nulidad total</w:t>
      </w:r>
      <w:r w:rsidRPr="00FE03D3">
        <w:rPr>
          <w:rFonts w:ascii="Calibri" w:eastAsia="Calibri" w:hAnsi="Calibri" w:cs="Calibri"/>
          <w:color w:val="767171"/>
          <w:sz w:val="26"/>
          <w:szCs w:val="26"/>
          <w:lang w:eastAsia="es-ES"/>
        </w:rPr>
        <w:t xml:space="preserve">. . . . . . . . . . . . . </w:t>
      </w:r>
    </w:p>
    <w:p w:rsidR="00FE03D3" w:rsidRPr="00FE03D3" w:rsidRDefault="00FE03D3" w:rsidP="00FE03D3">
      <w:pPr>
        <w:spacing w:after="0" w:line="240" w:lineRule="auto"/>
        <w:jc w:val="both"/>
        <w:rPr>
          <w:rFonts w:ascii="Calibri" w:eastAsia="Calibri" w:hAnsi="Calibri" w:cs="Calibri"/>
          <w:color w:val="767171"/>
          <w:szCs w:val="26"/>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r w:rsidRPr="00FE03D3">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FE03D3">
        <w:rPr>
          <w:rFonts w:ascii="Calibri" w:eastAsia="Calibri" w:hAnsi="Calibri" w:cs="Calibri"/>
          <w:i/>
          <w:color w:val="767171"/>
          <w:sz w:val="26"/>
          <w:szCs w:val="26"/>
          <w:lang w:eastAsia="es-ES"/>
        </w:rPr>
        <w:t>“Criterios 2000-2008”</w:t>
      </w:r>
      <w:r w:rsidRPr="00FE03D3">
        <w:rPr>
          <w:rFonts w:ascii="Calibri" w:eastAsia="Calibri" w:hAnsi="Calibri" w:cs="Calibri"/>
          <w:color w:val="767171"/>
          <w:sz w:val="26"/>
          <w:szCs w:val="26"/>
          <w:lang w:eastAsia="es-ES"/>
        </w:rPr>
        <w:t xml:space="preserve"> del referido Tribunal, la cual es del tenor siguiente: . . . . . . . . . . . . . . . . . . . .</w:t>
      </w:r>
    </w:p>
    <w:p w:rsidR="00FE03D3" w:rsidRPr="00FE03D3" w:rsidRDefault="00FE03D3" w:rsidP="00FE03D3">
      <w:pPr>
        <w:spacing w:after="0" w:line="240" w:lineRule="auto"/>
        <w:jc w:val="both"/>
        <w:rPr>
          <w:rFonts w:ascii="Calibri" w:eastAsia="Calibri" w:hAnsi="Calibri" w:cs="Calibri"/>
          <w:color w:val="767171"/>
          <w:szCs w:val="16"/>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r w:rsidRPr="00FE03D3">
        <w:rPr>
          <w:rFonts w:ascii="Calibri" w:eastAsia="Calibri" w:hAnsi="Calibri" w:cs="Calibri"/>
          <w:b/>
          <w:bCs/>
          <w:i/>
          <w:iCs/>
          <w:color w:val="767171"/>
          <w:sz w:val="26"/>
          <w:szCs w:val="26"/>
          <w:lang w:eastAsia="es-ES"/>
        </w:rPr>
        <w:t xml:space="preserve">“INDEBIDA FUNDAMENTACIÓN Y MOTIVACIÓN.- PROCEDE DECRETAR LA NULIDAD LISA Y LLANA.- </w:t>
      </w:r>
      <w:r w:rsidRPr="00FE03D3">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FE03D3">
        <w:rPr>
          <w:rFonts w:ascii="Calibri" w:eastAsia="Calibri" w:hAnsi="Calibri" w:cs="Calibri"/>
          <w:i/>
          <w:iCs/>
          <w:color w:val="767171"/>
          <w:sz w:val="26"/>
          <w:szCs w:val="26"/>
          <w:lang w:eastAsia="es-ES"/>
        </w:rPr>
        <w:lastRenderedPageBreak/>
        <w:t xml:space="preserve">de que los aplicados en el acto en concreto no son los adecuados.” </w:t>
      </w:r>
      <w:r w:rsidRPr="00FE03D3">
        <w:rPr>
          <w:rFonts w:ascii="Calibri" w:eastAsia="Calibri" w:hAnsi="Calibri" w:cs="Calibri"/>
          <w:color w:val="767171"/>
          <w:sz w:val="26"/>
          <w:szCs w:val="26"/>
          <w:lang w:eastAsia="es-ES"/>
        </w:rPr>
        <w:t>(</w:t>
      </w:r>
      <w:r w:rsidRPr="00FE03D3">
        <w:rPr>
          <w:rFonts w:ascii="Calibri" w:eastAsia="Calibri" w:hAnsi="Calibri" w:cs="Calibri"/>
          <w:color w:val="767171"/>
          <w:lang w:eastAsia="es-ES"/>
        </w:rPr>
        <w:t>Exp. 4.509/02. Sentencia de fecha 09 nueve de mayo de 2003. Actor: *****</w:t>
      </w:r>
      <w:r w:rsidRPr="00FE03D3">
        <w:rPr>
          <w:rFonts w:ascii="Calibri" w:eastAsia="Calibri" w:hAnsi="Calibri" w:cs="Calibri"/>
          <w:color w:val="767171"/>
          <w:sz w:val="26"/>
          <w:szCs w:val="26"/>
          <w:lang w:eastAsia="es-ES"/>
        </w:rPr>
        <w:t xml:space="preserve">). . . . . . . </w:t>
      </w:r>
    </w:p>
    <w:p w:rsidR="00FE03D3" w:rsidRPr="00FE03D3" w:rsidRDefault="00FE03D3" w:rsidP="00FE03D3">
      <w:pPr>
        <w:spacing w:after="0" w:line="240" w:lineRule="auto"/>
        <w:jc w:val="both"/>
        <w:rPr>
          <w:rFonts w:ascii="Calibri" w:eastAsia="Calibri" w:hAnsi="Calibri" w:cs="Times New Roman"/>
          <w:color w:val="767171"/>
          <w:sz w:val="26"/>
          <w:szCs w:val="26"/>
          <w:lang w:eastAsia="es-ES"/>
        </w:rPr>
      </w:pPr>
    </w:p>
    <w:p w:rsidR="00FE03D3" w:rsidRPr="00FE03D3" w:rsidRDefault="00FE03D3" w:rsidP="00FE03D3">
      <w:pPr>
        <w:spacing w:after="0" w:line="240" w:lineRule="auto"/>
        <w:ind w:firstLine="708"/>
        <w:jc w:val="both"/>
        <w:rPr>
          <w:rFonts w:ascii="Calibri" w:eastAsia="Calibri" w:hAnsi="Calibri" w:cs="Times New Roman"/>
          <w:color w:val="767171"/>
          <w:sz w:val="26"/>
          <w:szCs w:val="26"/>
          <w:lang w:eastAsia="es-ES"/>
        </w:rPr>
      </w:pPr>
      <w:r w:rsidRPr="00FE03D3">
        <w:rPr>
          <w:rFonts w:ascii="Calibri" w:eastAsia="Calibri" w:hAnsi="Calibri" w:cs="Times New Roman"/>
          <w:b/>
          <w:color w:val="767171"/>
          <w:sz w:val="26"/>
          <w:szCs w:val="26"/>
          <w:lang w:eastAsia="es-ES"/>
        </w:rPr>
        <w:t>En consecuencia</w:t>
      </w:r>
      <w:r w:rsidRPr="00FE03D3">
        <w:rPr>
          <w:rFonts w:ascii="Calibri" w:eastAsia="Calibri" w:hAnsi="Calibri" w:cs="Times New Roman"/>
          <w:color w:val="767171"/>
          <w:sz w:val="26"/>
          <w:szCs w:val="26"/>
          <w:lang w:eastAsia="es-ES"/>
        </w:rPr>
        <w:t xml:space="preserve"> de lo anterior, al haberse decretado la nulidad total de la boleta de infracción impugnada; </w:t>
      </w:r>
      <w:r w:rsidRPr="00FE03D3">
        <w:rPr>
          <w:rFonts w:ascii="Calibri" w:eastAsia="Calibri" w:hAnsi="Calibri" w:cs="Times New Roman"/>
          <w:b/>
          <w:color w:val="767171"/>
          <w:sz w:val="26"/>
          <w:szCs w:val="26"/>
          <w:lang w:eastAsia="es-ES"/>
        </w:rPr>
        <w:t>se reconoce</w:t>
      </w:r>
      <w:r w:rsidRPr="00FE03D3">
        <w:rPr>
          <w:rFonts w:ascii="Calibri" w:eastAsia="Calibri" w:hAnsi="Calibri" w:cs="Times New Roman"/>
          <w:color w:val="767171"/>
          <w:sz w:val="26"/>
          <w:szCs w:val="26"/>
          <w:lang w:eastAsia="es-ES"/>
        </w:rPr>
        <w:t xml:space="preserve"> el derecho que tiene el justiciable a la devolución de la tablilla de circulación del vehículo retenida en garantía del pago de la multa que, en su caso, se impusiera, </w:t>
      </w:r>
      <w:r w:rsidRPr="00FE03D3">
        <w:rPr>
          <w:rFonts w:ascii="Calibri" w:eastAsia="Calibri" w:hAnsi="Calibri" w:cs="Calibri"/>
          <w:color w:val="767171"/>
          <w:sz w:val="26"/>
          <w:szCs w:val="26"/>
          <w:lang w:eastAsia="es-ES"/>
        </w:rPr>
        <w:t xml:space="preserve"> al ya no </w:t>
      </w:r>
      <w:r w:rsidRPr="00FE03D3">
        <w:rPr>
          <w:rFonts w:ascii="Calibri" w:eastAsia="Calibri" w:hAnsi="Calibri" w:cs="Times New Roman"/>
          <w:color w:val="767171"/>
          <w:sz w:val="26"/>
          <w:szCs w:val="26"/>
          <w:lang w:eastAsia="es-ES"/>
        </w:rPr>
        <w:t xml:space="preserve">existir razón alguna para continuar con su retención, por lo que, con fundamento en el artículo 300, fracción V, del invocado Código de Procedimiento y Justicia Administrativa, se </w:t>
      </w:r>
      <w:r w:rsidRPr="00FE03D3">
        <w:rPr>
          <w:rFonts w:ascii="Calibri" w:eastAsia="Calibri" w:hAnsi="Calibri" w:cs="Times New Roman"/>
          <w:b/>
          <w:color w:val="767171"/>
          <w:sz w:val="26"/>
          <w:szCs w:val="26"/>
          <w:lang w:eastAsia="es-ES"/>
        </w:rPr>
        <w:t xml:space="preserve">ordena </w:t>
      </w:r>
      <w:r w:rsidRPr="00FE03D3">
        <w:rPr>
          <w:rFonts w:ascii="Calibri" w:eastAsia="Calibri" w:hAnsi="Calibri" w:cs="Calibri"/>
          <w:color w:val="767171"/>
          <w:sz w:val="26"/>
          <w:szCs w:val="26"/>
          <w:lang w:eastAsia="es-ES"/>
        </w:rPr>
        <w:t>al Agente de Tránsito demandado</w:t>
      </w:r>
      <w:r w:rsidRPr="00FE03D3">
        <w:rPr>
          <w:rFonts w:ascii="Calibri" w:eastAsia="Calibri" w:hAnsi="Calibri" w:cs="Times New Roman"/>
          <w:color w:val="767171"/>
          <w:sz w:val="26"/>
          <w:szCs w:val="26"/>
          <w:lang w:eastAsia="es-ES"/>
        </w:rPr>
        <w:t xml:space="preserve"> a que devuelva la</w:t>
      </w:r>
      <w:r w:rsidRPr="00FE03D3">
        <w:rPr>
          <w:rFonts w:ascii="Calibri" w:eastAsia="Calibri" w:hAnsi="Calibri" w:cs="Calibri"/>
          <w:color w:val="767171"/>
          <w:sz w:val="26"/>
          <w:szCs w:val="26"/>
          <w:lang w:eastAsia="es-ES"/>
        </w:rPr>
        <w:t xml:space="preserve"> placa de circulación del vehículo. . . . . . </w:t>
      </w:r>
      <w:r w:rsidRPr="00FE03D3">
        <w:rPr>
          <w:rFonts w:ascii="Calibri" w:eastAsia="Calibri" w:hAnsi="Calibri" w:cs="Calibri"/>
          <w:bCs/>
          <w:iCs/>
          <w:color w:val="767171"/>
          <w:sz w:val="26"/>
          <w:szCs w:val="26"/>
          <w:lang w:eastAsia="es-ES"/>
        </w:rPr>
        <w:t>. . . . . . . . . . . . . . . . . . . . . . . . . . . . . .  . . . . . . . . . . . . . . . . . . . . . . .</w:t>
      </w:r>
    </w:p>
    <w:p w:rsidR="00FE03D3" w:rsidRPr="00FE03D3" w:rsidRDefault="00FE03D3" w:rsidP="00FE03D3">
      <w:pPr>
        <w:spacing w:after="0" w:line="240" w:lineRule="auto"/>
        <w:jc w:val="both"/>
        <w:rPr>
          <w:rFonts w:ascii="Calibri" w:eastAsia="Calibri" w:hAnsi="Calibri" w:cs="Calibri"/>
          <w:color w:val="767171"/>
          <w:sz w:val="20"/>
          <w:szCs w:val="20"/>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r w:rsidRPr="00FE03D3">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w:t>
      </w:r>
    </w:p>
    <w:p w:rsidR="00FE03D3" w:rsidRPr="00FE03D3" w:rsidRDefault="00FE03D3" w:rsidP="00FE03D3">
      <w:pPr>
        <w:spacing w:after="0" w:line="240" w:lineRule="auto"/>
        <w:ind w:firstLine="708"/>
        <w:jc w:val="right"/>
        <w:rPr>
          <w:rFonts w:ascii="Calibri" w:eastAsia="Calibri" w:hAnsi="Calibri" w:cs="Times New Roman"/>
          <w:b/>
          <w:color w:val="767171"/>
          <w:sz w:val="26"/>
          <w:szCs w:val="27"/>
          <w:lang w:val="es-ES" w:eastAsia="es-ES"/>
        </w:rPr>
      </w:pPr>
      <w:r w:rsidRPr="00FE03D3">
        <w:rPr>
          <w:rFonts w:ascii="Calibri" w:eastAsia="Calibri" w:hAnsi="Calibri" w:cs="Times New Roman"/>
          <w:b/>
          <w:color w:val="767171"/>
          <w:sz w:val="26"/>
          <w:szCs w:val="27"/>
          <w:lang w:val="es-ES" w:eastAsia="es-ES"/>
        </w:rPr>
        <w:t>Expediente número 102/2do JAM/2017-JN</w:t>
      </w: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p>
    <w:p w:rsidR="00FE03D3" w:rsidRPr="00FE03D3" w:rsidRDefault="00FE03D3" w:rsidP="00FE03D3">
      <w:pPr>
        <w:spacing w:after="0" w:line="240" w:lineRule="auto"/>
        <w:jc w:val="both"/>
        <w:rPr>
          <w:rFonts w:ascii="Calibri" w:eastAsia="Calibri" w:hAnsi="Calibri" w:cs="Calibri"/>
          <w:color w:val="767171"/>
          <w:sz w:val="26"/>
          <w:szCs w:val="26"/>
          <w:lang w:eastAsia="es-ES"/>
        </w:rPr>
      </w:pPr>
      <w:r w:rsidRPr="00FE03D3">
        <w:rPr>
          <w:rFonts w:ascii="Calibri" w:eastAsia="Calibri" w:hAnsi="Calibri" w:cs="Calibri"/>
          <w:color w:val="767171"/>
          <w:sz w:val="26"/>
          <w:szCs w:val="26"/>
          <w:lang w:eastAsia="es-ES"/>
        </w:rPr>
        <w:t xml:space="preserve">Procedimiento y Justicia Administrativa para el Estado y los Municipios de Guanajuato, es de resolverse y se: . . . . . . . . . . . . . . . . . . . . . . . . . . . . . . . . . . . . . . . . </w:t>
      </w:r>
    </w:p>
    <w:p w:rsidR="00FE03D3" w:rsidRPr="00FE03D3" w:rsidRDefault="00FE03D3" w:rsidP="00FE03D3">
      <w:pPr>
        <w:spacing w:after="0" w:line="240" w:lineRule="auto"/>
        <w:ind w:firstLine="708"/>
        <w:jc w:val="both"/>
        <w:rPr>
          <w:rFonts w:ascii="Calibri" w:eastAsia="Calibri" w:hAnsi="Calibri" w:cs="Calibri"/>
          <w:color w:val="767171"/>
          <w:sz w:val="20"/>
          <w:szCs w:val="20"/>
          <w:lang w:eastAsia="es-ES"/>
        </w:rPr>
      </w:pPr>
    </w:p>
    <w:p w:rsidR="00FE03D3" w:rsidRPr="00FE03D3" w:rsidRDefault="00FE03D3" w:rsidP="00FE03D3">
      <w:pPr>
        <w:spacing w:after="0" w:line="240" w:lineRule="auto"/>
        <w:jc w:val="center"/>
        <w:rPr>
          <w:rFonts w:ascii="Calibri" w:eastAsia="Calibri" w:hAnsi="Calibri" w:cs="Calibri"/>
          <w:i/>
          <w:iCs/>
          <w:color w:val="767171"/>
          <w:sz w:val="26"/>
          <w:szCs w:val="26"/>
          <w:lang w:eastAsia="es-ES"/>
        </w:rPr>
      </w:pPr>
      <w:r w:rsidRPr="00FE03D3">
        <w:rPr>
          <w:rFonts w:ascii="Calibri" w:eastAsia="Calibri" w:hAnsi="Calibri" w:cs="Calibri"/>
          <w:b/>
          <w:i/>
          <w:iCs/>
          <w:color w:val="767171"/>
          <w:sz w:val="26"/>
          <w:szCs w:val="26"/>
          <w:lang w:eastAsia="es-ES"/>
        </w:rPr>
        <w:t xml:space="preserve">R E S U E L V </w:t>
      </w:r>
      <w:proofErr w:type="gramStart"/>
      <w:r w:rsidRPr="00FE03D3">
        <w:rPr>
          <w:rFonts w:ascii="Calibri" w:eastAsia="Calibri" w:hAnsi="Calibri" w:cs="Calibri"/>
          <w:b/>
          <w:i/>
          <w:iCs/>
          <w:color w:val="767171"/>
          <w:sz w:val="26"/>
          <w:szCs w:val="26"/>
          <w:lang w:eastAsia="es-ES"/>
        </w:rPr>
        <w:t xml:space="preserve">E </w:t>
      </w:r>
      <w:r w:rsidRPr="00FE03D3">
        <w:rPr>
          <w:rFonts w:ascii="Calibri" w:eastAsia="Calibri" w:hAnsi="Calibri" w:cs="Calibri"/>
          <w:i/>
          <w:iCs/>
          <w:color w:val="767171"/>
          <w:sz w:val="26"/>
          <w:szCs w:val="26"/>
          <w:lang w:eastAsia="es-ES"/>
        </w:rPr>
        <w:t>:</w:t>
      </w:r>
      <w:proofErr w:type="gramEnd"/>
    </w:p>
    <w:p w:rsidR="00FE03D3" w:rsidRPr="00FE03D3" w:rsidRDefault="00FE03D3" w:rsidP="00FE03D3">
      <w:pPr>
        <w:spacing w:after="0" w:line="240" w:lineRule="auto"/>
        <w:jc w:val="both"/>
        <w:rPr>
          <w:rFonts w:ascii="Calibri" w:eastAsia="Calibri" w:hAnsi="Calibri" w:cs="Calibri"/>
          <w:color w:val="767171"/>
          <w:sz w:val="20"/>
          <w:szCs w:val="20"/>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r w:rsidRPr="00FE03D3">
        <w:rPr>
          <w:rFonts w:ascii="Calibri" w:eastAsia="Calibri" w:hAnsi="Calibri" w:cs="Calibri"/>
          <w:b/>
          <w:bCs/>
          <w:i/>
          <w:iCs/>
          <w:color w:val="767171"/>
          <w:sz w:val="26"/>
          <w:szCs w:val="26"/>
          <w:lang w:eastAsia="es-ES"/>
        </w:rPr>
        <w:t>PRIMERO</w:t>
      </w:r>
      <w:r w:rsidRPr="00FE03D3">
        <w:rPr>
          <w:rFonts w:ascii="Calibri" w:eastAsia="Calibri" w:hAnsi="Calibri" w:cs="Calibri"/>
          <w:color w:val="767171"/>
          <w:sz w:val="26"/>
          <w:szCs w:val="26"/>
          <w:lang w:eastAsia="es-ES"/>
        </w:rPr>
        <w:t xml:space="preserve">.- Este Juzgado Segundo Administrativo Municipal resultó </w:t>
      </w:r>
      <w:r w:rsidRPr="00FE03D3">
        <w:rPr>
          <w:rFonts w:ascii="Calibri" w:eastAsia="Calibri" w:hAnsi="Calibri" w:cs="Calibri"/>
          <w:b/>
          <w:color w:val="767171"/>
          <w:sz w:val="26"/>
          <w:szCs w:val="26"/>
          <w:lang w:eastAsia="es-ES"/>
        </w:rPr>
        <w:t>competente</w:t>
      </w:r>
      <w:r w:rsidRPr="00FE03D3">
        <w:rPr>
          <w:rFonts w:ascii="Calibri" w:eastAsia="Calibri" w:hAnsi="Calibri" w:cs="Calibri"/>
          <w:color w:val="767171"/>
          <w:sz w:val="26"/>
          <w:szCs w:val="26"/>
          <w:lang w:eastAsia="es-ES"/>
        </w:rPr>
        <w:t xml:space="preserve"> para conocer y resolver del presente proceso administrativo. . . . . . . </w:t>
      </w:r>
    </w:p>
    <w:p w:rsidR="00FE03D3" w:rsidRPr="00FE03D3" w:rsidRDefault="00FE03D3" w:rsidP="00FE03D3">
      <w:pPr>
        <w:spacing w:after="0" w:line="240" w:lineRule="auto"/>
        <w:jc w:val="both"/>
        <w:rPr>
          <w:rFonts w:ascii="Calibri" w:eastAsia="Calibri" w:hAnsi="Calibri" w:cs="Calibri"/>
          <w:b/>
          <w:bCs/>
          <w:i/>
          <w:iCs/>
          <w:color w:val="767171"/>
          <w:sz w:val="26"/>
          <w:szCs w:val="26"/>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r w:rsidRPr="00FE03D3">
        <w:rPr>
          <w:rFonts w:ascii="Calibri" w:eastAsia="Calibri" w:hAnsi="Calibri" w:cs="Calibri"/>
          <w:b/>
          <w:bCs/>
          <w:i/>
          <w:iCs/>
          <w:color w:val="767171"/>
          <w:sz w:val="26"/>
          <w:szCs w:val="26"/>
          <w:lang w:eastAsia="es-ES"/>
        </w:rPr>
        <w:t xml:space="preserve">SEGUNDO.- </w:t>
      </w:r>
      <w:r w:rsidRPr="00FE03D3">
        <w:rPr>
          <w:rFonts w:ascii="Calibri" w:eastAsia="Calibri" w:hAnsi="Calibri" w:cs="Calibri"/>
          <w:color w:val="767171"/>
          <w:sz w:val="26"/>
          <w:szCs w:val="26"/>
          <w:lang w:eastAsia="es-ES"/>
        </w:rPr>
        <w:t xml:space="preserve">Resultó </w:t>
      </w:r>
      <w:r w:rsidRPr="00FE03D3">
        <w:rPr>
          <w:rFonts w:ascii="Calibri" w:eastAsia="Calibri" w:hAnsi="Calibri" w:cs="Calibri"/>
          <w:b/>
          <w:color w:val="767171"/>
          <w:sz w:val="26"/>
          <w:szCs w:val="26"/>
          <w:lang w:eastAsia="es-ES"/>
        </w:rPr>
        <w:t>procedente</w:t>
      </w:r>
      <w:r w:rsidRPr="00FE03D3">
        <w:rPr>
          <w:rFonts w:ascii="Calibri" w:eastAsia="Calibri" w:hAnsi="Calibri" w:cs="Calibri"/>
          <w:color w:val="767171"/>
          <w:sz w:val="26"/>
          <w:szCs w:val="26"/>
          <w:lang w:eastAsia="es-ES"/>
        </w:rPr>
        <w:t xml:space="preserve"> el proceso administrativo promovido por el ciudadano *****, en contra del acta de infracción impugnada. . . . . . . . . . . . . . . . . . . . . . . . . . . . . . . . . . . . . . . . . . . . . . . . . . . . . . . . . . . .</w:t>
      </w:r>
    </w:p>
    <w:p w:rsidR="00FE03D3" w:rsidRPr="00FE03D3" w:rsidRDefault="00FE03D3" w:rsidP="00FE03D3">
      <w:pPr>
        <w:spacing w:after="0" w:line="240" w:lineRule="auto"/>
        <w:ind w:firstLine="708"/>
        <w:jc w:val="both"/>
        <w:rPr>
          <w:rFonts w:ascii="Calibri" w:eastAsia="Calibri" w:hAnsi="Calibri" w:cs="Calibri"/>
          <w:bCs/>
          <w:iCs/>
          <w:color w:val="767171"/>
          <w:sz w:val="20"/>
          <w:szCs w:val="20"/>
          <w:lang w:eastAsia="es-ES"/>
        </w:rPr>
      </w:pPr>
    </w:p>
    <w:p w:rsidR="00FE03D3" w:rsidRPr="00FE03D3" w:rsidRDefault="00FE03D3" w:rsidP="00FE03D3">
      <w:pPr>
        <w:spacing w:after="0" w:line="240" w:lineRule="auto"/>
        <w:ind w:firstLine="708"/>
        <w:jc w:val="both"/>
        <w:rPr>
          <w:rFonts w:ascii="Calibri" w:eastAsia="Calibri" w:hAnsi="Calibri" w:cs="Arial"/>
          <w:bCs/>
          <w:iCs/>
          <w:color w:val="767171"/>
          <w:sz w:val="26"/>
          <w:szCs w:val="26"/>
          <w:lang w:eastAsia="es-ES"/>
        </w:rPr>
      </w:pPr>
      <w:r w:rsidRPr="00FE03D3">
        <w:rPr>
          <w:rFonts w:ascii="Calibri" w:eastAsia="Calibri" w:hAnsi="Calibri" w:cs="Times New Roman"/>
          <w:b/>
          <w:bCs/>
          <w:i/>
          <w:iCs/>
          <w:color w:val="767171"/>
          <w:sz w:val="26"/>
          <w:szCs w:val="24"/>
          <w:lang w:eastAsia="es-ES"/>
        </w:rPr>
        <w:t>TERCERO</w:t>
      </w:r>
      <w:r w:rsidRPr="00FE03D3">
        <w:rPr>
          <w:rFonts w:ascii="Calibri" w:eastAsia="Calibri" w:hAnsi="Calibri" w:cs="Times New Roman"/>
          <w:color w:val="767171"/>
          <w:sz w:val="26"/>
          <w:szCs w:val="24"/>
          <w:lang w:eastAsia="es-ES"/>
        </w:rPr>
        <w:t xml:space="preserve">.- Se decreta </w:t>
      </w:r>
      <w:r w:rsidRPr="00FE03D3">
        <w:rPr>
          <w:rFonts w:ascii="Calibri" w:eastAsia="Calibri" w:hAnsi="Calibri" w:cs="Times New Roman"/>
          <w:bCs/>
          <w:color w:val="767171"/>
          <w:sz w:val="26"/>
          <w:szCs w:val="24"/>
          <w:lang w:eastAsia="es-ES"/>
        </w:rPr>
        <w:t>la</w:t>
      </w:r>
      <w:r w:rsidRPr="00FE03D3">
        <w:rPr>
          <w:rFonts w:ascii="Calibri" w:eastAsia="Calibri" w:hAnsi="Calibri" w:cs="Times New Roman"/>
          <w:b/>
          <w:bCs/>
          <w:color w:val="767171"/>
          <w:sz w:val="26"/>
          <w:szCs w:val="24"/>
          <w:lang w:eastAsia="es-ES"/>
        </w:rPr>
        <w:t xml:space="preserve"> NULIDAD TOTAL </w:t>
      </w:r>
      <w:r w:rsidRPr="00FE03D3">
        <w:rPr>
          <w:rFonts w:ascii="Calibri" w:eastAsia="Calibri" w:hAnsi="Calibri" w:cs="Times New Roman"/>
          <w:color w:val="767171"/>
          <w:sz w:val="26"/>
          <w:szCs w:val="24"/>
          <w:lang w:eastAsia="es-ES"/>
        </w:rPr>
        <w:t xml:space="preserve">del </w:t>
      </w:r>
      <w:r w:rsidRPr="00FE03D3">
        <w:rPr>
          <w:rFonts w:ascii="Calibri" w:eastAsia="Calibri" w:hAnsi="Calibri" w:cs="Times New Roman"/>
          <w:b/>
          <w:color w:val="767171"/>
          <w:sz w:val="26"/>
          <w:szCs w:val="24"/>
          <w:lang w:eastAsia="es-ES"/>
        </w:rPr>
        <w:t>Acta de Infracción</w:t>
      </w:r>
      <w:r w:rsidRPr="00FE03D3">
        <w:rPr>
          <w:rFonts w:ascii="Calibri" w:eastAsia="Calibri" w:hAnsi="Calibri" w:cs="Times New Roman"/>
          <w:color w:val="767171"/>
          <w:sz w:val="26"/>
          <w:szCs w:val="24"/>
          <w:lang w:eastAsia="es-ES"/>
        </w:rPr>
        <w:t xml:space="preserve"> con número </w:t>
      </w:r>
      <w:r w:rsidRPr="00FE03D3">
        <w:rPr>
          <w:rFonts w:ascii="Calibri" w:eastAsia="Calibri" w:hAnsi="Calibri" w:cs="Calibri"/>
          <w:b/>
          <w:color w:val="767171"/>
          <w:sz w:val="26"/>
          <w:szCs w:val="26"/>
          <w:lang w:eastAsia="es-ES"/>
        </w:rPr>
        <w:t>T-5507449 (T guion cinco-cinco-cero-siete-cuatro-cuatro-nueve)</w:t>
      </w:r>
      <w:r w:rsidRPr="00FE03D3">
        <w:rPr>
          <w:rFonts w:ascii="Calibri" w:eastAsia="Calibri" w:hAnsi="Calibri" w:cs="Calibri"/>
          <w:color w:val="767171"/>
          <w:sz w:val="26"/>
          <w:szCs w:val="26"/>
          <w:lang w:eastAsia="es-ES"/>
        </w:rPr>
        <w:t xml:space="preserve">, de fecha </w:t>
      </w:r>
      <w:r w:rsidRPr="00FE03D3">
        <w:rPr>
          <w:rFonts w:ascii="Calibri" w:eastAsia="Calibri" w:hAnsi="Calibri" w:cs="Calibri"/>
          <w:b/>
          <w:color w:val="767171"/>
          <w:sz w:val="26"/>
          <w:szCs w:val="26"/>
          <w:lang w:eastAsia="es-ES"/>
        </w:rPr>
        <w:t>10</w:t>
      </w:r>
      <w:r w:rsidRPr="00FE03D3">
        <w:rPr>
          <w:rFonts w:ascii="Calibri" w:eastAsia="Calibri" w:hAnsi="Calibri" w:cs="Calibri"/>
          <w:color w:val="767171"/>
          <w:sz w:val="26"/>
          <w:szCs w:val="26"/>
          <w:lang w:eastAsia="es-ES"/>
        </w:rPr>
        <w:t xml:space="preserve"> diez de </w:t>
      </w:r>
      <w:r w:rsidRPr="00FE03D3">
        <w:rPr>
          <w:rFonts w:ascii="Calibri" w:eastAsia="Calibri" w:hAnsi="Calibri" w:cs="Calibri"/>
          <w:b/>
          <w:color w:val="767171"/>
          <w:sz w:val="26"/>
          <w:szCs w:val="26"/>
          <w:lang w:eastAsia="es-ES"/>
        </w:rPr>
        <w:t>enero</w:t>
      </w:r>
      <w:r w:rsidRPr="00FE03D3">
        <w:rPr>
          <w:rFonts w:ascii="Calibri" w:eastAsia="Calibri" w:hAnsi="Calibri" w:cs="Calibri"/>
          <w:color w:val="767171"/>
          <w:sz w:val="26"/>
          <w:szCs w:val="26"/>
          <w:lang w:eastAsia="es-ES"/>
        </w:rPr>
        <w:t xml:space="preserve"> del año </w:t>
      </w:r>
      <w:r w:rsidRPr="00FE03D3">
        <w:rPr>
          <w:rFonts w:ascii="Calibri" w:eastAsia="Calibri" w:hAnsi="Calibri" w:cs="Calibri"/>
          <w:b/>
          <w:color w:val="767171"/>
          <w:sz w:val="26"/>
          <w:szCs w:val="26"/>
          <w:lang w:eastAsia="es-ES"/>
        </w:rPr>
        <w:t>2017</w:t>
      </w:r>
      <w:r w:rsidRPr="00FE03D3">
        <w:rPr>
          <w:rFonts w:ascii="Calibri" w:eastAsia="Calibri" w:hAnsi="Calibri" w:cs="Calibri"/>
          <w:color w:val="767171"/>
          <w:sz w:val="26"/>
          <w:szCs w:val="26"/>
          <w:lang w:eastAsia="es-ES"/>
        </w:rPr>
        <w:t xml:space="preserve"> dos mil diecisiete; en base a las consideraciones lógicas y jurídicas expresadas en el Considerando Sexto de la presente sentencia. . </w:t>
      </w:r>
      <w:r w:rsidRPr="00FE03D3">
        <w:rPr>
          <w:rFonts w:ascii="Calibri" w:eastAsia="Calibri" w:hAnsi="Calibri" w:cs="Times New Roman"/>
          <w:color w:val="767171"/>
          <w:sz w:val="26"/>
          <w:szCs w:val="26"/>
          <w:lang w:eastAsia="es-ES"/>
        </w:rPr>
        <w:t xml:space="preserve">. . . . . . . . . . . . . . . . . . . . . . . . . . . . . . . . . . . . . . . . . . . . . . . . . . . </w:t>
      </w:r>
    </w:p>
    <w:p w:rsidR="00FE03D3" w:rsidRPr="00FE03D3" w:rsidRDefault="00FE03D3" w:rsidP="00FE03D3">
      <w:pPr>
        <w:spacing w:after="0" w:line="240" w:lineRule="auto"/>
        <w:jc w:val="both"/>
        <w:rPr>
          <w:rFonts w:ascii="Calibri" w:eastAsia="Calibri" w:hAnsi="Calibri" w:cs="Calibri"/>
          <w:b/>
          <w:bCs/>
          <w:i/>
          <w:iCs/>
          <w:color w:val="767171"/>
          <w:sz w:val="20"/>
          <w:szCs w:val="20"/>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val="es-ES" w:eastAsia="es-ES"/>
        </w:rPr>
      </w:pPr>
      <w:r w:rsidRPr="00FE03D3">
        <w:rPr>
          <w:rFonts w:ascii="Calibri" w:eastAsia="Calibri" w:hAnsi="Calibri" w:cs="Calibri"/>
          <w:b/>
          <w:bCs/>
          <w:i/>
          <w:iCs/>
          <w:color w:val="767171"/>
          <w:sz w:val="26"/>
          <w:szCs w:val="26"/>
          <w:lang w:val="es-ES" w:eastAsia="es-ES"/>
        </w:rPr>
        <w:t xml:space="preserve">CUARTO.- </w:t>
      </w:r>
      <w:r w:rsidRPr="00FE03D3">
        <w:rPr>
          <w:rFonts w:ascii="Calibri" w:eastAsia="Calibri" w:hAnsi="Calibri" w:cs="Calibri"/>
          <w:color w:val="767171"/>
          <w:sz w:val="26"/>
          <w:szCs w:val="26"/>
          <w:lang w:val="es-ES" w:eastAsia="es-ES"/>
        </w:rPr>
        <w:t xml:space="preserve">Se </w:t>
      </w:r>
      <w:r w:rsidRPr="00FE03D3">
        <w:rPr>
          <w:rFonts w:ascii="Calibri" w:eastAsia="Calibri" w:hAnsi="Calibri" w:cs="Calibri"/>
          <w:b/>
          <w:color w:val="767171"/>
          <w:sz w:val="26"/>
          <w:szCs w:val="26"/>
          <w:lang w:val="es-ES" w:eastAsia="es-ES"/>
        </w:rPr>
        <w:t xml:space="preserve">ordena </w:t>
      </w:r>
      <w:r w:rsidRPr="00FE03D3">
        <w:rPr>
          <w:rFonts w:ascii="Calibri" w:eastAsia="Calibri" w:hAnsi="Calibri" w:cs="Calibri"/>
          <w:color w:val="767171"/>
          <w:sz w:val="26"/>
          <w:szCs w:val="26"/>
          <w:lang w:val="es-ES" w:eastAsia="es-ES"/>
        </w:rPr>
        <w:t xml:space="preserve">al Agente de Tránsito de nombre </w:t>
      </w:r>
      <w:r w:rsidRPr="00FE03D3">
        <w:rPr>
          <w:rFonts w:ascii="Calibri" w:eastAsia="Calibri" w:hAnsi="Calibri" w:cs="Calibri"/>
          <w:b/>
          <w:color w:val="767171"/>
          <w:sz w:val="26"/>
          <w:szCs w:val="26"/>
          <w:lang w:val="es-ES" w:eastAsia="es-ES"/>
        </w:rPr>
        <w:t>*****</w:t>
      </w:r>
      <w:r w:rsidRPr="00FE03D3">
        <w:rPr>
          <w:rFonts w:ascii="Calibri" w:eastAsia="Calibri" w:hAnsi="Calibri" w:cs="Calibri"/>
          <w:color w:val="767171"/>
          <w:sz w:val="26"/>
          <w:szCs w:val="26"/>
          <w:lang w:val="es-ES" w:eastAsia="es-ES"/>
        </w:rPr>
        <w:t xml:space="preserve">, a que </w:t>
      </w:r>
      <w:r w:rsidRPr="00FE03D3">
        <w:rPr>
          <w:rFonts w:ascii="Calibri" w:eastAsia="Calibri" w:hAnsi="Calibri" w:cs="Calibri"/>
          <w:b/>
          <w:color w:val="767171"/>
          <w:sz w:val="26"/>
          <w:szCs w:val="26"/>
          <w:lang w:val="es-ES" w:eastAsia="es-ES"/>
        </w:rPr>
        <w:t>devuelva</w:t>
      </w:r>
      <w:r w:rsidRPr="00FE03D3">
        <w:rPr>
          <w:rFonts w:ascii="Calibri" w:eastAsia="Calibri" w:hAnsi="Calibri" w:cs="Calibri"/>
          <w:color w:val="767171"/>
          <w:sz w:val="26"/>
          <w:szCs w:val="26"/>
          <w:lang w:val="es-ES" w:eastAsia="es-ES"/>
        </w:rPr>
        <w:t xml:space="preserve"> al ciudadano </w:t>
      </w:r>
      <w:r w:rsidRPr="00FE03D3">
        <w:rPr>
          <w:rFonts w:ascii="Calibri" w:eastAsia="Calibri" w:hAnsi="Calibri" w:cs="Calibri"/>
          <w:b/>
          <w:color w:val="767171"/>
          <w:sz w:val="26"/>
          <w:szCs w:val="26"/>
          <w:lang w:val="es-ES" w:eastAsia="es-ES"/>
        </w:rPr>
        <w:t>*****</w:t>
      </w:r>
      <w:r w:rsidRPr="00FE03D3">
        <w:rPr>
          <w:rFonts w:ascii="Calibri" w:eastAsia="Calibri" w:hAnsi="Calibri" w:cs="Calibri"/>
          <w:color w:val="767171"/>
          <w:sz w:val="26"/>
          <w:szCs w:val="26"/>
          <w:lang w:val="es-ES" w:eastAsia="es-ES"/>
        </w:rPr>
        <w:t xml:space="preserve">, la </w:t>
      </w:r>
      <w:r w:rsidRPr="00FE03D3">
        <w:rPr>
          <w:rFonts w:ascii="Calibri" w:eastAsia="Calibri" w:hAnsi="Calibri" w:cs="Calibri"/>
          <w:b/>
          <w:color w:val="767171"/>
          <w:sz w:val="26"/>
          <w:szCs w:val="26"/>
          <w:lang w:val="es-ES" w:eastAsia="es-ES"/>
        </w:rPr>
        <w:t>placa de circulación</w:t>
      </w:r>
      <w:r w:rsidRPr="00FE03D3">
        <w:rPr>
          <w:rFonts w:ascii="Calibri" w:eastAsia="Calibri" w:hAnsi="Calibri" w:cs="Calibri"/>
          <w:color w:val="767171"/>
          <w:sz w:val="26"/>
          <w:szCs w:val="26"/>
          <w:lang w:val="es-ES" w:eastAsia="es-ES"/>
        </w:rPr>
        <w:t xml:space="preserve"> del vehículo, que</w:t>
      </w:r>
      <w:r w:rsidRPr="00FE03D3">
        <w:rPr>
          <w:rFonts w:ascii="Calibri" w:eastAsia="Calibri" w:hAnsi="Calibri" w:cs="Times New Roman"/>
          <w:color w:val="767171"/>
          <w:sz w:val="26"/>
          <w:szCs w:val="26"/>
          <w:lang w:val="es-ES" w:eastAsia="es-ES"/>
        </w:rPr>
        <w:t xml:space="preserve"> fue retenida en garantía del pago de la multa que, en su caso, se impusiera</w:t>
      </w:r>
      <w:r w:rsidRPr="00FE03D3">
        <w:rPr>
          <w:rFonts w:ascii="Calibri" w:eastAsia="Calibri" w:hAnsi="Calibri" w:cs="Calibri"/>
          <w:color w:val="767171"/>
          <w:sz w:val="26"/>
          <w:szCs w:val="26"/>
          <w:lang w:val="es-ES" w:eastAsia="es-ES"/>
        </w:rPr>
        <w:t xml:space="preserve">; de acuerdo a lo argumentado en el último párrafo del Considerando Sexto, de esta misma resolución. . . . . . . . . . . . . </w:t>
      </w:r>
      <w:r w:rsidRPr="00FE03D3">
        <w:rPr>
          <w:rFonts w:ascii="Calibri" w:eastAsia="Calibri" w:hAnsi="Calibri" w:cs="Times New Roman"/>
          <w:color w:val="767171"/>
          <w:sz w:val="26"/>
          <w:szCs w:val="26"/>
          <w:lang w:val="es-ES" w:eastAsia="es-ES"/>
        </w:rPr>
        <w:t xml:space="preserve">. . . . . . . . . . . . . . . . . </w:t>
      </w:r>
    </w:p>
    <w:p w:rsidR="00FE03D3" w:rsidRPr="00FE03D3" w:rsidRDefault="00FE03D3" w:rsidP="00FE03D3">
      <w:pPr>
        <w:spacing w:after="0" w:line="240" w:lineRule="auto"/>
        <w:jc w:val="both"/>
        <w:rPr>
          <w:rFonts w:ascii="Calibri" w:eastAsia="Calibri" w:hAnsi="Calibri" w:cs="Calibri"/>
          <w:color w:val="767171"/>
          <w:sz w:val="20"/>
          <w:szCs w:val="20"/>
          <w:lang w:val="es-ES" w:eastAsia="es-ES"/>
        </w:rPr>
      </w:pPr>
    </w:p>
    <w:p w:rsidR="00FE03D3" w:rsidRPr="00FE03D3" w:rsidRDefault="00FE03D3" w:rsidP="00FE03D3">
      <w:pPr>
        <w:spacing w:after="0" w:line="240" w:lineRule="auto"/>
        <w:ind w:firstLine="708"/>
        <w:jc w:val="both"/>
        <w:rPr>
          <w:rFonts w:ascii="Calibri" w:eastAsia="Calibri" w:hAnsi="Calibri" w:cs="Times New Roman"/>
          <w:color w:val="767171"/>
          <w:sz w:val="26"/>
          <w:szCs w:val="26"/>
          <w:lang w:eastAsia="es-ES"/>
        </w:rPr>
      </w:pPr>
      <w:r w:rsidRPr="00FE03D3">
        <w:rPr>
          <w:rFonts w:ascii="Calibri" w:eastAsia="Calibri" w:hAnsi="Calibri" w:cs="Calibri"/>
          <w:color w:val="767171"/>
          <w:sz w:val="26"/>
          <w:szCs w:val="26"/>
          <w:lang w:eastAsia="es-ES"/>
        </w:rPr>
        <w:t xml:space="preserve">Devolución que se deberá realizar dentro de los </w:t>
      </w:r>
      <w:r w:rsidRPr="00FE03D3">
        <w:rPr>
          <w:rFonts w:ascii="Calibri" w:eastAsia="Calibri" w:hAnsi="Calibri" w:cs="Calibri"/>
          <w:b/>
          <w:color w:val="767171"/>
          <w:sz w:val="26"/>
          <w:szCs w:val="26"/>
          <w:lang w:eastAsia="es-ES"/>
        </w:rPr>
        <w:t>15 quince días</w:t>
      </w:r>
      <w:r w:rsidRPr="00FE03D3">
        <w:rPr>
          <w:rFonts w:ascii="Calibri" w:eastAsia="Calibri" w:hAnsi="Calibri" w:cs="Calibri"/>
          <w:color w:val="767171"/>
          <w:sz w:val="26"/>
          <w:szCs w:val="26"/>
          <w:lang w:eastAsia="es-ES"/>
        </w:rPr>
        <w:t xml:space="preserve"> hábiles siguientes a la fecha en que </w:t>
      </w:r>
      <w:r w:rsidRPr="00FE03D3">
        <w:rPr>
          <w:rFonts w:ascii="Calibri" w:eastAsia="Calibri" w:hAnsi="Calibri" w:cs="Calibri"/>
          <w:b/>
          <w:color w:val="767171"/>
          <w:sz w:val="26"/>
          <w:szCs w:val="26"/>
          <w:lang w:eastAsia="es-ES"/>
        </w:rPr>
        <w:t>cause ejecutoria</w:t>
      </w:r>
      <w:r w:rsidRPr="00FE03D3">
        <w:rPr>
          <w:rFonts w:ascii="Calibri" w:eastAsia="Calibri" w:hAnsi="Calibri" w:cs="Calibri"/>
          <w:color w:val="767171"/>
          <w:sz w:val="26"/>
          <w:szCs w:val="26"/>
          <w:lang w:eastAsia="es-ES"/>
        </w:rPr>
        <w:t xml:space="preserve"> la presente resolución; debiendo </w:t>
      </w:r>
      <w:r w:rsidRPr="00FE03D3">
        <w:rPr>
          <w:rFonts w:ascii="Calibri" w:eastAsia="Calibri" w:hAnsi="Calibri" w:cs="Calibri"/>
          <w:color w:val="767171"/>
          <w:sz w:val="26"/>
          <w:szCs w:val="26"/>
          <w:lang w:eastAsia="es-ES"/>
        </w:rPr>
        <w:lastRenderedPageBreak/>
        <w:t xml:space="preserve">informar a este Juzgado del cumplimiento dado al presente resolutivo, acompañando las constancias relativas que así lo acrediten. . . . . . . . . . . . . . . . . . . </w:t>
      </w:r>
    </w:p>
    <w:p w:rsidR="00FE03D3" w:rsidRPr="00FE03D3" w:rsidRDefault="00FE03D3" w:rsidP="00FE03D3">
      <w:pPr>
        <w:spacing w:after="0" w:line="240" w:lineRule="auto"/>
        <w:jc w:val="both"/>
        <w:rPr>
          <w:rFonts w:ascii="Calibri" w:eastAsia="Calibri" w:hAnsi="Calibri" w:cs="Calibri"/>
          <w:color w:val="767171"/>
          <w:sz w:val="20"/>
          <w:szCs w:val="20"/>
          <w:lang w:eastAsia="es-ES"/>
        </w:rPr>
      </w:pPr>
    </w:p>
    <w:p w:rsidR="00FE03D3" w:rsidRPr="00FE03D3" w:rsidRDefault="00FE03D3" w:rsidP="00FE03D3">
      <w:pPr>
        <w:spacing w:after="0" w:line="240" w:lineRule="auto"/>
        <w:ind w:firstLine="708"/>
        <w:jc w:val="both"/>
        <w:rPr>
          <w:rFonts w:ascii="Calibri" w:eastAsia="Calibri" w:hAnsi="Calibri" w:cs="Calibri"/>
          <w:color w:val="767171"/>
          <w:sz w:val="26"/>
          <w:szCs w:val="26"/>
          <w:lang w:eastAsia="es-ES"/>
        </w:rPr>
      </w:pPr>
      <w:r w:rsidRPr="00FE03D3">
        <w:rPr>
          <w:rFonts w:ascii="Calibri" w:eastAsia="Calibri" w:hAnsi="Calibri" w:cs="Calibri"/>
          <w:color w:val="767171"/>
          <w:sz w:val="26"/>
          <w:szCs w:val="26"/>
          <w:lang w:eastAsia="es-ES"/>
        </w:rPr>
        <w:t xml:space="preserve">Notifíquese a la autoridad demandada por oficio y por correo electrónico; y, a la parte actora personalmente. . . . . . . . . . . . . . . . . . . . . . . . . . . . . . . . . . . . . . . . </w:t>
      </w:r>
    </w:p>
    <w:p w:rsidR="00FE03D3" w:rsidRPr="00FE03D3" w:rsidRDefault="00FE03D3" w:rsidP="00FE03D3">
      <w:pPr>
        <w:spacing w:after="0" w:line="240" w:lineRule="auto"/>
        <w:jc w:val="both"/>
        <w:rPr>
          <w:rFonts w:ascii="Calibri" w:eastAsia="Calibri" w:hAnsi="Calibri" w:cs="Calibri"/>
          <w:b/>
          <w:color w:val="767171"/>
          <w:sz w:val="20"/>
          <w:szCs w:val="20"/>
          <w:lang w:eastAsia="es-ES"/>
        </w:rPr>
      </w:pPr>
    </w:p>
    <w:p w:rsidR="00FE03D3" w:rsidRPr="00FE03D3" w:rsidRDefault="00FE03D3" w:rsidP="00FE03D3">
      <w:pPr>
        <w:spacing w:after="0" w:line="240" w:lineRule="auto"/>
        <w:ind w:firstLine="708"/>
        <w:jc w:val="both"/>
        <w:rPr>
          <w:rFonts w:ascii="Calibri" w:eastAsia="Calibri" w:hAnsi="Calibri" w:cs="Calibri"/>
          <w:b/>
          <w:bCs/>
          <w:color w:val="767171"/>
          <w:sz w:val="26"/>
          <w:szCs w:val="26"/>
          <w:lang w:eastAsia="es-ES"/>
        </w:rPr>
      </w:pPr>
      <w:r w:rsidRPr="00FE03D3">
        <w:rPr>
          <w:rFonts w:ascii="Calibri" w:eastAsia="Calibri" w:hAnsi="Calibri" w:cs="Calibri"/>
          <w:color w:val="767171"/>
          <w:sz w:val="26"/>
          <w:szCs w:val="26"/>
          <w:lang w:eastAsia="es-ES"/>
        </w:rPr>
        <w:t xml:space="preserve">En su oportunidad, archívese este expediente, como asunto totalmente concluido y dése de baja en el Libro de Registros que se lleva para tal efecto. . . . . </w:t>
      </w:r>
    </w:p>
    <w:p w:rsidR="00FE03D3" w:rsidRPr="00FE03D3" w:rsidRDefault="00FE03D3" w:rsidP="00FE03D3">
      <w:pPr>
        <w:spacing w:after="0" w:line="240" w:lineRule="auto"/>
        <w:jc w:val="both"/>
        <w:rPr>
          <w:rFonts w:ascii="Calibri" w:eastAsia="Calibri" w:hAnsi="Calibri" w:cs="Calibri"/>
          <w:color w:val="767171"/>
          <w:sz w:val="20"/>
          <w:szCs w:val="20"/>
          <w:lang w:eastAsia="es-ES"/>
        </w:rPr>
      </w:pPr>
    </w:p>
    <w:p w:rsidR="00FE03D3" w:rsidRPr="00FE03D3" w:rsidRDefault="00FE03D3" w:rsidP="00FE03D3">
      <w:pPr>
        <w:spacing w:after="0" w:line="240" w:lineRule="auto"/>
        <w:ind w:firstLine="708"/>
        <w:jc w:val="both"/>
        <w:rPr>
          <w:rFonts w:ascii="Times New Roman" w:eastAsia="Calibri" w:hAnsi="Times New Roman" w:cs="Times New Roman"/>
          <w:b/>
          <w:iCs/>
          <w:color w:val="767171"/>
          <w:sz w:val="18"/>
          <w:szCs w:val="18"/>
          <w:lang w:eastAsia="es-ES"/>
        </w:rPr>
      </w:pPr>
      <w:r w:rsidRPr="00FE03D3">
        <w:rPr>
          <w:rFonts w:ascii="Calibri" w:eastAsia="Calibri" w:hAnsi="Calibri" w:cs="Calibri"/>
          <w:color w:val="767171"/>
          <w:sz w:val="26"/>
          <w:szCs w:val="26"/>
          <w:lang w:eastAsia="es-ES"/>
        </w:rPr>
        <w:t xml:space="preserve">Así lo resolvió y firma el Licenciado </w:t>
      </w:r>
      <w:r w:rsidRPr="00FE03D3">
        <w:rPr>
          <w:rFonts w:ascii="Calibri" w:eastAsia="Calibri" w:hAnsi="Calibri" w:cs="Calibri"/>
          <w:b/>
          <w:bCs/>
          <w:color w:val="767171"/>
          <w:sz w:val="26"/>
          <w:szCs w:val="26"/>
          <w:lang w:eastAsia="es-ES"/>
        </w:rPr>
        <w:t>Ernesto Alejandro Mora Álvarez</w:t>
      </w:r>
      <w:r w:rsidRPr="00FE03D3">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Licenciada </w:t>
      </w:r>
      <w:r w:rsidRPr="00FE03D3">
        <w:rPr>
          <w:rFonts w:ascii="Calibri" w:eastAsia="Calibri" w:hAnsi="Calibri" w:cs="Calibri"/>
          <w:b/>
          <w:bCs/>
          <w:color w:val="767171"/>
          <w:sz w:val="26"/>
          <w:szCs w:val="26"/>
          <w:lang w:eastAsia="es-ES"/>
        </w:rPr>
        <w:t>María del Rocío Villanueva Sánchez</w:t>
      </w:r>
      <w:r w:rsidRPr="00FE03D3">
        <w:rPr>
          <w:rFonts w:ascii="Calibri" w:eastAsia="Calibri" w:hAnsi="Calibri" w:cs="Calibri"/>
          <w:color w:val="767171"/>
          <w:sz w:val="26"/>
          <w:szCs w:val="26"/>
          <w:lang w:eastAsia="es-ES"/>
        </w:rPr>
        <w:t xml:space="preserve">, quien da fe. . . . . . . . . . . . . . . . . . . . . . . . . . . . . . . . . . . . . . . . . . </w:t>
      </w:r>
    </w:p>
    <w:p w:rsidR="00AB1F38" w:rsidRDefault="00FE03D3"/>
    <w:sectPr w:rsidR="00AB1F38" w:rsidSect="009A600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FE03D3"/>
    <w:rsid w:val="007E154C"/>
    <w:rsid w:val="00814A01"/>
    <w:rsid w:val="009A6006"/>
    <w:rsid w:val="00FE03D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0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2675</Words>
  <Characters>14715</Characters>
  <Application>Microsoft Office Word</Application>
  <DocSecurity>0</DocSecurity>
  <Lines>122</Lines>
  <Paragraphs>34</Paragraphs>
  <ScaleCrop>false</ScaleCrop>
  <Company>soporte</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2018-02-27T16:49:00Z</dcterms:created>
  <dcterms:modified xsi:type="dcterms:W3CDTF">2018-02-27T16:50:00Z</dcterms:modified>
</cp:coreProperties>
</file>